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38C3F"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 w14:paraId="0826BEE3"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362"/>
        <w:gridCol w:w="3543"/>
        <w:gridCol w:w="4447"/>
      </w:tblGrid>
      <w:tr w14:paraId="1A8EA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Align w:val="center"/>
          </w:tcPr>
          <w:p w14:paraId="1372835C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362" w:type="dxa"/>
            <w:vAlign w:val="center"/>
          </w:tcPr>
          <w:p w14:paraId="4A47CB96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543" w:type="dxa"/>
            <w:vAlign w:val="center"/>
          </w:tcPr>
          <w:p w14:paraId="50DA2504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447" w:type="dxa"/>
            <w:vAlign w:val="center"/>
          </w:tcPr>
          <w:p w14:paraId="0603AF39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 w14:paraId="02976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 w14:paraId="7EE8FD4E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362" w:type="dxa"/>
            <w:vMerge w:val="restart"/>
            <w:vAlign w:val="center"/>
          </w:tcPr>
          <w:p w14:paraId="01368006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维护服务</w:t>
            </w:r>
            <w:r>
              <w:rPr>
                <w:rFonts w:hint="eastAsia" w:ascii="微软雅黑" w:hAnsi="微软雅黑" w:eastAsia="微软雅黑"/>
                <w:szCs w:val="21"/>
              </w:rPr>
              <w:t>响应情况</w:t>
            </w:r>
          </w:p>
        </w:tc>
        <w:tc>
          <w:tcPr>
            <w:tcW w:w="3543" w:type="dxa"/>
            <w:vAlign w:val="center"/>
          </w:tcPr>
          <w:p w14:paraId="075EC44F"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需求的响应情况；</w:t>
            </w:r>
          </w:p>
        </w:tc>
        <w:tc>
          <w:tcPr>
            <w:tcW w:w="4447" w:type="dxa"/>
            <w:vMerge w:val="restart"/>
          </w:tcPr>
          <w:p w14:paraId="7B04069E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/>
                <w:szCs w:val="21"/>
              </w:rPr>
              <w:t>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盖章扫描件以及</w:t>
            </w:r>
            <w:r>
              <w:rPr>
                <w:rFonts w:hint="eastAsia" w:ascii="微软雅黑" w:hAnsi="微软雅黑" w:eastAsia="微软雅黑"/>
                <w:szCs w:val="21"/>
              </w:rPr>
              <w:t>可编辑的W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ord</w:t>
            </w:r>
            <w:r>
              <w:rPr>
                <w:rFonts w:hint="eastAsia" w:ascii="微软雅黑" w:hAnsi="微软雅黑" w:eastAsia="微软雅黑"/>
                <w:szCs w:val="21"/>
              </w:rPr>
              <w:t>版或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E</w:t>
            </w:r>
            <w:r>
              <w:rPr>
                <w:rFonts w:hint="eastAsia" w:ascii="微软雅黑" w:hAnsi="微软雅黑" w:eastAsia="微软雅黑"/>
                <w:szCs w:val="21"/>
              </w:rPr>
              <w:t>xcel版；</w:t>
            </w:r>
          </w:p>
          <w:p w14:paraId="5081BC63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（2）相关售后质量及服务承诺。</w:t>
            </w:r>
          </w:p>
        </w:tc>
      </w:tr>
      <w:tr w14:paraId="3F470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3041CC3F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1ABC93DD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68FA64A4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2.维护服务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715D5204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5D69B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6AFA0EB6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6238B62E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5B6F4C31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本地维护团队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0D09C213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34012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78DD35F4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1981F6C7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3C1565D3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447" w:type="dxa"/>
            <w:vMerge w:val="continue"/>
          </w:tcPr>
          <w:p w14:paraId="2C30C188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5A307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 w14:paraId="1973F8E9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362" w:type="dxa"/>
            <w:vMerge w:val="restart"/>
            <w:vAlign w:val="center"/>
          </w:tcPr>
          <w:p w14:paraId="0BA09D2F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543" w:type="dxa"/>
            <w:vAlign w:val="center"/>
          </w:tcPr>
          <w:p w14:paraId="264D969B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restart"/>
          </w:tcPr>
          <w:p w14:paraId="5B57350F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盖章扫描件以及</w:t>
            </w:r>
            <w:r>
              <w:rPr>
                <w:rFonts w:hint="eastAsia" w:ascii="微软雅黑" w:hAnsi="微软雅黑" w:eastAsia="微软雅黑"/>
                <w:szCs w:val="21"/>
              </w:rPr>
              <w:t>可编辑的W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ord</w:t>
            </w:r>
            <w:r>
              <w:rPr>
                <w:rFonts w:hint="eastAsia" w:ascii="微软雅黑" w:hAnsi="微软雅黑" w:eastAsia="微软雅黑"/>
                <w:szCs w:val="21"/>
              </w:rPr>
              <w:t>版或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E</w:t>
            </w:r>
            <w:r>
              <w:rPr>
                <w:rFonts w:hint="eastAsia" w:ascii="微软雅黑" w:hAnsi="微软雅黑" w:eastAsia="微软雅黑"/>
                <w:szCs w:val="21"/>
              </w:rPr>
              <w:t>xcel版；</w:t>
            </w:r>
          </w:p>
          <w:p w14:paraId="0E5D789C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szCs w:val="21"/>
              </w:rPr>
              <w:t>理公司需提供授权代理资质；</w:t>
            </w:r>
          </w:p>
          <w:p w14:paraId="55479614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 w14:paraId="39EC8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54F27D3F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696BFB5F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28C6B89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运维服务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团队力量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52C164C0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3397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7CAEF61A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3D442911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13A3B3FB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2E30BB5A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1576D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46F44254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1728E644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6887CAA5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447" w:type="dxa"/>
            <w:vMerge w:val="continue"/>
          </w:tcPr>
          <w:p w14:paraId="0B19A651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628B1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 w14:paraId="78383016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362" w:type="dxa"/>
            <w:vMerge w:val="restart"/>
            <w:vAlign w:val="center"/>
          </w:tcPr>
          <w:p w14:paraId="41DC199D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维护方案</w:t>
            </w:r>
          </w:p>
        </w:tc>
        <w:tc>
          <w:tcPr>
            <w:tcW w:w="3543" w:type="dxa"/>
            <w:vAlign w:val="center"/>
          </w:tcPr>
          <w:p w14:paraId="2BDBADAE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.维护人员及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维护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方式；</w:t>
            </w:r>
          </w:p>
        </w:tc>
        <w:tc>
          <w:tcPr>
            <w:tcW w:w="4447" w:type="dxa"/>
            <w:vMerge w:val="restart"/>
          </w:tcPr>
          <w:p w14:paraId="4040D046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盖章扫描件以及</w:t>
            </w:r>
            <w:r>
              <w:rPr>
                <w:rFonts w:hint="eastAsia" w:ascii="微软雅黑" w:hAnsi="微软雅黑" w:eastAsia="微软雅黑"/>
                <w:szCs w:val="21"/>
              </w:rPr>
              <w:t>可编辑的W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ord</w:t>
            </w:r>
            <w:r>
              <w:rPr>
                <w:rFonts w:hint="eastAsia" w:ascii="微软雅黑" w:hAnsi="微软雅黑" w:eastAsia="微软雅黑"/>
                <w:szCs w:val="21"/>
              </w:rPr>
              <w:t>版或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E</w:t>
            </w:r>
            <w:r>
              <w:rPr>
                <w:rFonts w:hint="eastAsia" w:ascii="微软雅黑" w:hAnsi="微软雅黑" w:eastAsia="微软雅黑"/>
                <w:szCs w:val="21"/>
              </w:rPr>
              <w:t>xcel版；</w:t>
            </w:r>
          </w:p>
          <w:p w14:paraId="2D472D23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（2）项目实施具体方案、实施周期。</w:t>
            </w:r>
          </w:p>
        </w:tc>
      </w:tr>
      <w:tr w14:paraId="1F46E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60C58E26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1A8F6164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62019953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.响应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时间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7D4D6887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7779B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05395924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0D050255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1634E258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.问题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处理时限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1A43D247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0D9C2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2A0937A8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0744E76F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5B283231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.紧急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、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政策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性需求承诺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0C952318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53120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0896130C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3AB6B352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6B48C379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.其他服务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承诺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447" w:type="dxa"/>
            <w:vMerge w:val="continue"/>
          </w:tcPr>
          <w:p w14:paraId="6CC2D7E0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3DE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Align w:val="center"/>
          </w:tcPr>
          <w:p w14:paraId="48EF7741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362" w:type="dxa"/>
            <w:vAlign w:val="center"/>
          </w:tcPr>
          <w:p w14:paraId="645A5430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543" w:type="dxa"/>
            <w:vAlign w:val="center"/>
          </w:tcPr>
          <w:p w14:paraId="41FC43E9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 w14:paraId="51A799FF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</w:tc>
        <w:tc>
          <w:tcPr>
            <w:tcW w:w="4447" w:type="dxa"/>
            <w:vAlign w:val="center"/>
          </w:tcPr>
          <w:p w14:paraId="292E4EE6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  <w:tr w14:paraId="7D73A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C477AF7">
            <w:pPr>
              <w:spacing w:line="400" w:lineRule="exact"/>
              <w:jc w:val="center"/>
              <w:rPr>
                <w:rFonts w:hint="eastAsia" w:ascii="微软雅黑" w:hAnsi="微软雅黑" w:eastAsia="微软雅黑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5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69D690A1">
            <w:pPr>
              <w:spacing w:line="400" w:lineRule="exact"/>
              <w:rPr>
                <w:rFonts w:hint="eastAsia" w:ascii="微软雅黑" w:hAnsi="微软雅黑" w:eastAsia="微软雅黑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>整体产品和方案介绍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6B880D7">
            <w:pPr>
              <w:spacing w:line="400" w:lineRule="exact"/>
              <w:jc w:val="center"/>
              <w:rPr>
                <w:rFonts w:hint="eastAsia" w:ascii="微软雅黑" w:hAnsi="微软雅黑" w:eastAsia="微软雅黑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主要基于项目需求进行产品及方案介绍、项目实施可达到的效果、产品优势、典型用户（三甲医院）案例等</w:t>
            </w:r>
          </w:p>
        </w:tc>
        <w:tc>
          <w:tcPr>
            <w:tcW w:w="4447" w:type="dxa"/>
            <w:shd w:val="clear" w:color="auto" w:fill="auto"/>
            <w:vAlign w:val="top"/>
          </w:tcPr>
          <w:p w14:paraId="09C3B139">
            <w:pPr>
              <w:spacing w:line="400" w:lineRule="exact"/>
              <w:rPr>
                <w:rFonts w:hint="eastAsia" w:ascii="微软雅黑" w:hAnsi="微软雅黑" w:eastAsia="微软雅黑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3分钟（切勿超时）的产品及方案介绍视频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szCs w:val="21"/>
              </w:rPr>
              <w:t>PPT汇报录屏（视频只需有PPT播放及介绍声音，页面字体清晰、播放流畅即可，建议使用PPT幻灯片放映的录制幻灯片演示功能在安静的场地录制，以免视频有杂音）。</w:t>
            </w:r>
          </w:p>
        </w:tc>
      </w:tr>
    </w:tbl>
    <w:p w14:paraId="3874D356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</w:t>
      </w:r>
      <w:r>
        <w:rPr>
          <w:rFonts w:ascii="微软雅黑" w:hAnsi="微软雅黑" w:eastAsia="微软雅黑"/>
          <w:szCs w:val="21"/>
        </w:rPr>
        <w:t>：</w:t>
      </w:r>
      <w:r>
        <w:rPr>
          <w:rFonts w:hint="eastAsia" w:ascii="微软雅黑" w:hAnsi="微软雅黑" w:eastAsia="微软雅黑"/>
          <w:szCs w:val="21"/>
        </w:rPr>
        <w:t>以上各类型资料</w:t>
      </w:r>
      <w:r>
        <w:rPr>
          <w:rFonts w:ascii="微软雅黑" w:hAnsi="微软雅黑" w:eastAsia="微软雅黑"/>
          <w:szCs w:val="21"/>
        </w:rPr>
        <w:t>的</w:t>
      </w:r>
      <w:r>
        <w:rPr>
          <w:rFonts w:hint="eastAsia" w:ascii="微软雅黑" w:hAnsi="微软雅黑" w:eastAsia="微软雅黑"/>
          <w:szCs w:val="21"/>
        </w:rPr>
        <w:t>文件</w:t>
      </w:r>
      <w:r>
        <w:rPr>
          <w:rFonts w:ascii="微软雅黑" w:hAnsi="微软雅黑" w:eastAsia="微软雅黑"/>
          <w:szCs w:val="21"/>
        </w:rPr>
        <w:t>大小不能</w:t>
      </w:r>
      <w:r>
        <w:rPr>
          <w:rFonts w:hint="eastAsia" w:ascii="微软雅黑" w:hAnsi="微软雅黑" w:eastAsia="微软雅黑"/>
          <w:szCs w:val="21"/>
        </w:rPr>
        <w:t>大于30M，</w:t>
      </w:r>
      <w:r>
        <w:rPr>
          <w:rFonts w:ascii="微软雅黑" w:hAnsi="微软雅黑" w:eastAsia="微软雅黑"/>
          <w:szCs w:val="21"/>
        </w:rPr>
        <w:t>其中Word文档中的所有图片请选择“Web/屏幕”分辨率压缩图片</w:t>
      </w:r>
      <w:r>
        <w:rPr>
          <w:rFonts w:hint="eastAsia" w:ascii="微软雅黑" w:hAnsi="微软雅黑" w:eastAsia="微软雅黑"/>
          <w:szCs w:val="21"/>
        </w:rPr>
        <w:t>。</w:t>
      </w: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45"/>
    <w:rsid w:val="000F34AF"/>
    <w:rsid w:val="00106382"/>
    <w:rsid w:val="0014192B"/>
    <w:rsid w:val="00185B3F"/>
    <w:rsid w:val="001A2D9D"/>
    <w:rsid w:val="001C4E6F"/>
    <w:rsid w:val="00202974"/>
    <w:rsid w:val="002029E8"/>
    <w:rsid w:val="00241C52"/>
    <w:rsid w:val="002552F9"/>
    <w:rsid w:val="002B1F39"/>
    <w:rsid w:val="00301D45"/>
    <w:rsid w:val="00380A6A"/>
    <w:rsid w:val="0039518C"/>
    <w:rsid w:val="00426531"/>
    <w:rsid w:val="00452B48"/>
    <w:rsid w:val="0046410B"/>
    <w:rsid w:val="00481131"/>
    <w:rsid w:val="004D5455"/>
    <w:rsid w:val="004F7EBF"/>
    <w:rsid w:val="00520103"/>
    <w:rsid w:val="00554DF7"/>
    <w:rsid w:val="00560A29"/>
    <w:rsid w:val="00623B79"/>
    <w:rsid w:val="00625BE2"/>
    <w:rsid w:val="00685F4F"/>
    <w:rsid w:val="00727395"/>
    <w:rsid w:val="007442C0"/>
    <w:rsid w:val="00744C63"/>
    <w:rsid w:val="007F07C4"/>
    <w:rsid w:val="00846364"/>
    <w:rsid w:val="008C5A9F"/>
    <w:rsid w:val="008F77A5"/>
    <w:rsid w:val="009D7D00"/>
    <w:rsid w:val="009F3D92"/>
    <w:rsid w:val="00A04781"/>
    <w:rsid w:val="00A779DB"/>
    <w:rsid w:val="00AE17FF"/>
    <w:rsid w:val="00B25BC7"/>
    <w:rsid w:val="00B76D16"/>
    <w:rsid w:val="00BA71D9"/>
    <w:rsid w:val="00BC27BB"/>
    <w:rsid w:val="00BC36B7"/>
    <w:rsid w:val="00BE461C"/>
    <w:rsid w:val="00BF7743"/>
    <w:rsid w:val="00C30A4F"/>
    <w:rsid w:val="00C64826"/>
    <w:rsid w:val="00CB59E1"/>
    <w:rsid w:val="00D85AC4"/>
    <w:rsid w:val="00EE3650"/>
    <w:rsid w:val="00F600CF"/>
    <w:rsid w:val="00FB3A19"/>
    <w:rsid w:val="210C1D65"/>
    <w:rsid w:val="283B7254"/>
    <w:rsid w:val="5E1C1D77"/>
    <w:rsid w:val="65EE72C0"/>
    <w:rsid w:val="7D3A2A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385</Words>
  <Characters>428</Characters>
  <Lines>3</Lines>
  <Paragraphs>1</Paragraphs>
  <TotalTime>0</TotalTime>
  <ScaleCrop>false</ScaleCrop>
  <LinksUpToDate>false</LinksUpToDate>
  <CharactersWithSpaces>428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睿</cp:lastModifiedBy>
  <dcterms:modified xsi:type="dcterms:W3CDTF">2026-08-17T02:57:08Z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eyJoZGlkIjoiODZlNGZkNTM4MTU4MmQ2MjBjNWJkNGVjMTVmNWEwZTYiLCJ1c2VySWQiOiIyOTAwMTUwMTQifQ==</vt:lpwstr>
  </property>
  <property fmtid="{D5CDD505-2E9C-101B-9397-08002B2CF9AE}" pid="4" name="ICV">
    <vt:lpwstr>7E54E4417AC44401BACC403C826750A1_12</vt:lpwstr>
  </property>
</Properties>
</file>