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163C0">
      <w:pPr>
        <w:spacing w:before="71" w:line="225" w:lineRule="auto"/>
        <w:ind w:left="4151"/>
        <w:outlineLvl w:val="0"/>
        <w:rPr>
          <w:rFonts w:ascii="宋体" w:hAnsi="宋体" w:eastAsia="宋体" w:cs="宋体"/>
          <w:sz w:val="35"/>
          <w:szCs w:val="35"/>
        </w:rPr>
      </w:pPr>
      <w:r>
        <w:rPr>
          <w:rFonts w:ascii="宋体" w:hAnsi="宋体" w:eastAsia="宋体" w:cs="宋体"/>
          <w:b/>
          <w:bCs/>
          <w:spacing w:val="3"/>
          <w:sz w:val="35"/>
          <w:szCs w:val="35"/>
        </w:rPr>
        <w:t>合同文本</w:t>
      </w:r>
    </w:p>
    <w:p w14:paraId="74DB7ACC">
      <w:pPr>
        <w:pStyle w:val="3"/>
        <w:spacing w:line="241" w:lineRule="auto"/>
      </w:pPr>
    </w:p>
    <w:p w14:paraId="146FBAC3">
      <w:pPr>
        <w:pStyle w:val="3"/>
        <w:spacing w:line="241" w:lineRule="auto"/>
      </w:pPr>
    </w:p>
    <w:p w14:paraId="5F08F37D">
      <w:pPr>
        <w:pStyle w:val="3"/>
        <w:spacing w:line="241" w:lineRule="auto"/>
      </w:pPr>
    </w:p>
    <w:p w14:paraId="4CDB56F9">
      <w:pPr>
        <w:pStyle w:val="3"/>
        <w:spacing w:line="241" w:lineRule="auto"/>
      </w:pPr>
    </w:p>
    <w:p w14:paraId="4B9AAE68">
      <w:pPr>
        <w:pStyle w:val="3"/>
        <w:spacing w:line="241" w:lineRule="auto"/>
      </w:pPr>
    </w:p>
    <w:p w14:paraId="3A0C52A8">
      <w:pPr>
        <w:pStyle w:val="3"/>
        <w:spacing w:line="241" w:lineRule="auto"/>
      </w:pPr>
    </w:p>
    <w:p w14:paraId="1AC4D496">
      <w:pPr>
        <w:pStyle w:val="3"/>
        <w:spacing w:line="241" w:lineRule="auto"/>
      </w:pPr>
    </w:p>
    <w:p w14:paraId="3754ADB2">
      <w:pPr>
        <w:pStyle w:val="3"/>
        <w:spacing w:line="242" w:lineRule="auto"/>
      </w:pPr>
    </w:p>
    <w:p w14:paraId="44E199CD">
      <w:pPr>
        <w:spacing w:before="169" w:line="220" w:lineRule="auto"/>
        <w:ind w:left="1749"/>
        <w:outlineLvl w:val="0"/>
        <w:rPr>
          <w:rFonts w:ascii="宋体" w:hAnsi="宋体" w:eastAsia="宋体" w:cs="宋体"/>
          <w:sz w:val="52"/>
          <w:szCs w:val="52"/>
        </w:rPr>
      </w:pPr>
      <w:r>
        <w:rPr>
          <w:rFonts w:ascii="宋体" w:hAnsi="宋体" w:eastAsia="宋体" w:cs="宋体"/>
          <w:b/>
          <w:bCs/>
          <w:spacing w:val="-6"/>
          <w:sz w:val="52"/>
          <w:szCs w:val="52"/>
        </w:rPr>
        <w:t>《零星维修修缮工程合同》</w:t>
      </w:r>
    </w:p>
    <w:p w14:paraId="5A061F7F">
      <w:pPr>
        <w:pStyle w:val="3"/>
        <w:spacing w:line="241" w:lineRule="auto"/>
      </w:pPr>
    </w:p>
    <w:p w14:paraId="71669920">
      <w:pPr>
        <w:pStyle w:val="3"/>
        <w:spacing w:line="241" w:lineRule="auto"/>
      </w:pPr>
    </w:p>
    <w:p w14:paraId="5B7DAA09">
      <w:pPr>
        <w:pStyle w:val="3"/>
        <w:spacing w:line="241" w:lineRule="auto"/>
      </w:pPr>
    </w:p>
    <w:p w14:paraId="0515014D">
      <w:pPr>
        <w:pStyle w:val="3"/>
        <w:spacing w:line="242" w:lineRule="auto"/>
      </w:pPr>
    </w:p>
    <w:p w14:paraId="48168306">
      <w:pPr>
        <w:pStyle w:val="3"/>
        <w:spacing w:line="242" w:lineRule="auto"/>
      </w:pPr>
    </w:p>
    <w:p w14:paraId="4E6B599E">
      <w:pPr>
        <w:pStyle w:val="3"/>
        <w:spacing w:line="242" w:lineRule="auto"/>
      </w:pPr>
    </w:p>
    <w:p w14:paraId="33DF87C9">
      <w:pPr>
        <w:pStyle w:val="3"/>
        <w:spacing w:line="242" w:lineRule="auto"/>
      </w:pPr>
    </w:p>
    <w:p w14:paraId="4FEF11D8">
      <w:pPr>
        <w:pStyle w:val="3"/>
        <w:spacing w:line="242" w:lineRule="auto"/>
      </w:pPr>
    </w:p>
    <w:p w14:paraId="57DFD864">
      <w:pPr>
        <w:pStyle w:val="3"/>
        <w:spacing w:line="242" w:lineRule="auto"/>
      </w:pPr>
    </w:p>
    <w:p w14:paraId="336D5F38">
      <w:pPr>
        <w:pStyle w:val="3"/>
        <w:spacing w:line="242" w:lineRule="auto"/>
      </w:pPr>
    </w:p>
    <w:p w14:paraId="251462EA">
      <w:pPr>
        <w:pStyle w:val="3"/>
        <w:spacing w:line="242" w:lineRule="auto"/>
      </w:pPr>
    </w:p>
    <w:p w14:paraId="79540AFC">
      <w:pPr>
        <w:pStyle w:val="3"/>
        <w:spacing w:line="242" w:lineRule="auto"/>
      </w:pPr>
    </w:p>
    <w:p w14:paraId="45C640B3">
      <w:pPr>
        <w:pStyle w:val="3"/>
        <w:spacing w:line="242" w:lineRule="auto"/>
      </w:pPr>
    </w:p>
    <w:p w14:paraId="593C24A3">
      <w:pPr>
        <w:pStyle w:val="3"/>
        <w:spacing w:line="242" w:lineRule="auto"/>
      </w:pPr>
    </w:p>
    <w:p w14:paraId="45BFBD9B">
      <w:pPr>
        <w:pStyle w:val="3"/>
        <w:spacing w:line="242" w:lineRule="auto"/>
      </w:pPr>
    </w:p>
    <w:p w14:paraId="0072B36D">
      <w:pPr>
        <w:pStyle w:val="3"/>
        <w:spacing w:line="242" w:lineRule="auto"/>
      </w:pPr>
    </w:p>
    <w:p w14:paraId="0E1EB318">
      <w:pPr>
        <w:pStyle w:val="3"/>
        <w:spacing w:line="242" w:lineRule="auto"/>
      </w:pPr>
    </w:p>
    <w:p w14:paraId="744FB63C">
      <w:pPr>
        <w:pStyle w:val="3"/>
        <w:spacing w:before="78" w:line="219" w:lineRule="auto"/>
        <w:rPr>
          <w:rFonts w:hint="default" w:eastAsia="宋体"/>
          <w:sz w:val="24"/>
          <w:szCs w:val="24"/>
          <w:lang w:val="en-US" w:eastAsia="zh-CN"/>
        </w:rPr>
      </w:pPr>
      <w:r>
        <w:rPr>
          <w:rFonts w:ascii="宋体" w:hAnsi="宋体" w:eastAsia="宋体" w:cs="宋体"/>
          <w:b/>
          <w:bCs/>
          <w:spacing w:val="-1"/>
          <w:sz w:val="24"/>
          <w:szCs w:val="24"/>
        </w:rPr>
        <w:t>采购编号：</w:t>
      </w:r>
      <w:r>
        <w:rPr>
          <w:rFonts w:hint="eastAsia" w:eastAsia="宋体"/>
          <w:b/>
          <w:bCs/>
          <w:spacing w:val="-1"/>
          <w:sz w:val="24"/>
          <w:szCs w:val="24"/>
          <w:lang w:val="en-US" w:eastAsia="zh-CN"/>
        </w:rPr>
        <w:t>XX</w:t>
      </w:r>
    </w:p>
    <w:p w14:paraId="1CCDBCD2">
      <w:pPr>
        <w:pStyle w:val="3"/>
        <w:spacing w:line="462" w:lineRule="auto"/>
      </w:pPr>
    </w:p>
    <w:p w14:paraId="35B45438">
      <w:pPr>
        <w:spacing w:before="78" w:line="220" w:lineRule="auto"/>
        <w:ind w:left="4"/>
        <w:rPr>
          <w:rFonts w:ascii="宋体" w:hAnsi="宋体" w:eastAsia="宋体" w:cs="宋体"/>
          <w:sz w:val="24"/>
          <w:szCs w:val="24"/>
        </w:rPr>
      </w:pPr>
      <w:r>
        <w:rPr>
          <w:rFonts w:ascii="宋体" w:hAnsi="宋体" w:eastAsia="宋体" w:cs="宋体"/>
          <w:b/>
          <w:bCs/>
          <w:spacing w:val="-3"/>
          <w:sz w:val="24"/>
          <w:szCs w:val="24"/>
        </w:rPr>
        <w:t>项目名称：广东省人民医院物业零星维修修缮工程</w:t>
      </w:r>
    </w:p>
    <w:p w14:paraId="15768321">
      <w:pPr>
        <w:pStyle w:val="3"/>
        <w:spacing w:line="249" w:lineRule="auto"/>
      </w:pPr>
    </w:p>
    <w:p w14:paraId="3FE4DBD7">
      <w:pPr>
        <w:pStyle w:val="3"/>
        <w:spacing w:line="249" w:lineRule="auto"/>
      </w:pPr>
    </w:p>
    <w:p w14:paraId="2991280D">
      <w:pPr>
        <w:pStyle w:val="3"/>
        <w:spacing w:line="249" w:lineRule="auto"/>
      </w:pPr>
    </w:p>
    <w:p w14:paraId="06F7D219">
      <w:pPr>
        <w:pStyle w:val="3"/>
        <w:spacing w:line="249" w:lineRule="auto"/>
      </w:pPr>
    </w:p>
    <w:p w14:paraId="6A8043CB">
      <w:pPr>
        <w:pStyle w:val="3"/>
        <w:spacing w:line="249" w:lineRule="auto"/>
      </w:pPr>
    </w:p>
    <w:p w14:paraId="2A3AE1F9">
      <w:pPr>
        <w:pStyle w:val="3"/>
        <w:spacing w:line="249" w:lineRule="auto"/>
      </w:pPr>
    </w:p>
    <w:p w14:paraId="767B54CC">
      <w:pPr>
        <w:pStyle w:val="3"/>
        <w:spacing w:line="250" w:lineRule="auto"/>
      </w:pPr>
    </w:p>
    <w:p w14:paraId="013DDC0F">
      <w:pPr>
        <w:pStyle w:val="3"/>
        <w:spacing w:line="250" w:lineRule="auto"/>
      </w:pPr>
    </w:p>
    <w:p w14:paraId="056D13FB">
      <w:pPr>
        <w:pStyle w:val="3"/>
        <w:spacing w:line="250" w:lineRule="auto"/>
      </w:pPr>
    </w:p>
    <w:p w14:paraId="2BB9F9E8">
      <w:pPr>
        <w:pStyle w:val="3"/>
        <w:spacing w:line="250" w:lineRule="auto"/>
      </w:pPr>
    </w:p>
    <w:p w14:paraId="03084951">
      <w:pPr>
        <w:pStyle w:val="3"/>
        <w:spacing w:line="250" w:lineRule="auto"/>
      </w:pPr>
    </w:p>
    <w:p w14:paraId="6B136519">
      <w:pPr>
        <w:pStyle w:val="3"/>
        <w:spacing w:line="250" w:lineRule="auto"/>
      </w:pPr>
    </w:p>
    <w:p w14:paraId="5446ECD5">
      <w:pPr>
        <w:pStyle w:val="3"/>
        <w:spacing w:line="250" w:lineRule="auto"/>
      </w:pPr>
    </w:p>
    <w:p w14:paraId="5C0CC235">
      <w:pPr>
        <w:pStyle w:val="3"/>
        <w:spacing w:line="250" w:lineRule="auto"/>
      </w:pPr>
    </w:p>
    <w:p w14:paraId="13CFDAF4">
      <w:pPr>
        <w:pStyle w:val="3"/>
        <w:spacing w:line="250" w:lineRule="auto"/>
      </w:pPr>
    </w:p>
    <w:p w14:paraId="3254DB8F">
      <w:pPr>
        <w:pStyle w:val="3"/>
        <w:spacing w:before="101" w:line="225" w:lineRule="auto"/>
        <w:ind w:left="3549"/>
        <w:outlineLvl w:val="2"/>
        <w:rPr>
          <w:rFonts w:ascii="宋体" w:hAnsi="宋体" w:eastAsia="宋体" w:cs="宋体"/>
          <w:sz w:val="31"/>
          <w:szCs w:val="31"/>
        </w:rPr>
      </w:pPr>
      <w:r>
        <w:rPr>
          <w:rFonts w:ascii="宋体" w:hAnsi="宋体" w:eastAsia="宋体" w:cs="宋体"/>
          <w:b/>
          <w:bCs/>
          <w:spacing w:val="-4"/>
          <w:sz w:val="31"/>
          <w:szCs w:val="31"/>
        </w:rPr>
        <w:t>二</w:t>
      </w:r>
      <w:r>
        <w:rPr>
          <w:b/>
          <w:bCs/>
          <w:spacing w:val="-4"/>
          <w:sz w:val="31"/>
          <w:szCs w:val="31"/>
        </w:rPr>
        <w:t>O</w:t>
      </w:r>
      <w:r>
        <w:rPr>
          <w:rFonts w:ascii="宋体" w:hAnsi="宋体" w:eastAsia="宋体" w:cs="宋体"/>
          <w:b/>
          <w:bCs/>
          <w:spacing w:val="-4"/>
          <w:sz w:val="31"/>
          <w:szCs w:val="31"/>
        </w:rPr>
        <w:t>二</w:t>
      </w:r>
      <w:r>
        <w:rPr>
          <w:rFonts w:ascii="宋体" w:hAnsi="宋体" w:eastAsia="宋体" w:cs="宋体"/>
          <w:spacing w:val="127"/>
          <w:sz w:val="31"/>
          <w:szCs w:val="31"/>
        </w:rPr>
        <w:t xml:space="preserve"> </w:t>
      </w:r>
      <w:r>
        <w:rPr>
          <w:rFonts w:ascii="宋体" w:hAnsi="宋体" w:eastAsia="宋体" w:cs="宋体"/>
          <w:b/>
          <w:bCs/>
          <w:spacing w:val="-4"/>
          <w:sz w:val="31"/>
          <w:szCs w:val="31"/>
        </w:rPr>
        <w:t>年</w:t>
      </w:r>
      <w:r>
        <w:rPr>
          <w:rFonts w:ascii="宋体" w:hAnsi="宋体" w:eastAsia="宋体" w:cs="宋体"/>
          <w:spacing w:val="134"/>
          <w:sz w:val="31"/>
          <w:szCs w:val="31"/>
        </w:rPr>
        <w:t xml:space="preserve"> </w:t>
      </w:r>
      <w:r>
        <w:rPr>
          <w:rFonts w:ascii="宋体" w:hAnsi="宋体" w:eastAsia="宋体" w:cs="宋体"/>
          <w:b/>
          <w:bCs/>
          <w:spacing w:val="-4"/>
          <w:sz w:val="31"/>
          <w:szCs w:val="31"/>
        </w:rPr>
        <w:t>月</w:t>
      </w:r>
      <w:r>
        <w:rPr>
          <w:rFonts w:ascii="宋体" w:hAnsi="宋体" w:eastAsia="宋体" w:cs="宋体"/>
          <w:spacing w:val="13"/>
          <w:sz w:val="31"/>
          <w:szCs w:val="31"/>
        </w:rPr>
        <w:t xml:space="preserve">  </w:t>
      </w:r>
      <w:r>
        <w:rPr>
          <w:rFonts w:ascii="宋体" w:hAnsi="宋体" w:eastAsia="宋体" w:cs="宋体"/>
          <w:b/>
          <w:bCs/>
          <w:spacing w:val="-4"/>
          <w:sz w:val="31"/>
          <w:szCs w:val="31"/>
        </w:rPr>
        <w:t>日</w:t>
      </w:r>
    </w:p>
    <w:p w14:paraId="39FAF18A">
      <w:pPr>
        <w:spacing w:line="225" w:lineRule="auto"/>
        <w:rPr>
          <w:rFonts w:ascii="宋体" w:hAnsi="宋体" w:eastAsia="宋体" w:cs="宋体"/>
          <w:sz w:val="31"/>
          <w:szCs w:val="31"/>
        </w:rPr>
        <w:sectPr>
          <w:footerReference r:id="rId5" w:type="default"/>
          <w:pgSz w:w="11900" w:h="16840"/>
          <w:pgMar w:top="1412" w:right="1785" w:bottom="686" w:left="1090" w:header="0" w:footer="403" w:gutter="0"/>
          <w:cols w:space="720" w:num="1"/>
        </w:sectPr>
      </w:pPr>
    </w:p>
    <w:p w14:paraId="25BB0654">
      <w:pPr>
        <w:spacing w:before="47" w:line="359" w:lineRule="auto"/>
        <w:ind w:right="136" w:firstLine="479"/>
        <w:jc w:val="both"/>
        <w:rPr>
          <w:rFonts w:ascii="宋体" w:hAnsi="宋体" w:eastAsia="宋体" w:cs="宋体"/>
          <w:sz w:val="24"/>
          <w:szCs w:val="24"/>
        </w:rPr>
      </w:pPr>
      <w:r>
        <w:rPr>
          <w:rFonts w:ascii="宋体" w:hAnsi="宋体" w:eastAsia="宋体" w:cs="宋体"/>
          <w:sz w:val="24"/>
          <w:szCs w:val="24"/>
        </w:rPr>
        <w:t>根据</w:t>
      </w:r>
      <w:r>
        <w:rPr>
          <w:rFonts w:ascii="宋体" w:hAnsi="宋体" w:eastAsia="宋体" w:cs="宋体"/>
          <w:sz w:val="24"/>
          <w:szCs w:val="24"/>
          <w:u w:val="single" w:color="auto"/>
        </w:rPr>
        <w:t>项目</w:t>
      </w:r>
      <w:r>
        <w:rPr>
          <w:rFonts w:ascii="宋体" w:hAnsi="宋体" w:eastAsia="宋体" w:cs="宋体"/>
          <w:sz w:val="24"/>
          <w:szCs w:val="24"/>
        </w:rPr>
        <w:t>的采购结果，依照《中华人民共和国民法典》、《中</w:t>
      </w:r>
      <w:r>
        <w:rPr>
          <w:rFonts w:ascii="宋体" w:hAnsi="宋体" w:eastAsia="宋体" w:cs="宋体"/>
          <w:spacing w:val="-1"/>
          <w:sz w:val="24"/>
          <w:szCs w:val="24"/>
        </w:rPr>
        <w:t>华人民共和国建筑法》及</w:t>
      </w:r>
      <w:r>
        <w:rPr>
          <w:rFonts w:ascii="宋体" w:hAnsi="宋体" w:eastAsia="宋体" w:cs="宋体"/>
          <w:sz w:val="24"/>
          <w:szCs w:val="24"/>
        </w:rPr>
        <w:t>其他有关法律法规，经双方协商，本着平等互利和诚实信用的原</w:t>
      </w:r>
      <w:r>
        <w:rPr>
          <w:rFonts w:ascii="宋体" w:hAnsi="宋体" w:eastAsia="宋体" w:cs="宋体"/>
          <w:spacing w:val="-1"/>
          <w:sz w:val="24"/>
          <w:szCs w:val="24"/>
        </w:rPr>
        <w:t>则，一致同意签订本合同如</w:t>
      </w:r>
      <w:r>
        <w:rPr>
          <w:rFonts w:ascii="宋体" w:hAnsi="宋体" w:eastAsia="宋体" w:cs="宋体"/>
          <w:spacing w:val="-6"/>
          <w:sz w:val="24"/>
          <w:szCs w:val="24"/>
        </w:rPr>
        <w:t>下。</w:t>
      </w:r>
    </w:p>
    <w:p w14:paraId="73955CC6">
      <w:pPr>
        <w:spacing w:line="220" w:lineRule="auto"/>
        <w:ind w:left="482"/>
        <w:rPr>
          <w:rFonts w:ascii="宋体" w:hAnsi="宋体" w:eastAsia="宋体" w:cs="宋体"/>
          <w:sz w:val="24"/>
          <w:szCs w:val="24"/>
        </w:rPr>
      </w:pPr>
      <w:r>
        <w:rPr>
          <w:rFonts w:ascii="宋体" w:hAnsi="宋体" w:eastAsia="宋体" w:cs="宋体"/>
          <w:spacing w:val="-3"/>
          <w:sz w:val="24"/>
          <w:szCs w:val="24"/>
        </w:rPr>
        <w:t>一、合同金额</w:t>
      </w:r>
    </w:p>
    <w:p w14:paraId="4CD4B928">
      <w:pPr>
        <w:spacing w:before="182" w:line="359" w:lineRule="auto"/>
        <w:ind w:left="2" w:right="16" w:firstLine="495"/>
        <w:rPr>
          <w:rFonts w:ascii="宋体" w:hAnsi="宋体" w:eastAsia="宋体" w:cs="宋体"/>
          <w:sz w:val="24"/>
          <w:szCs w:val="24"/>
        </w:rPr>
      </w:pPr>
      <w:r>
        <w:rPr>
          <w:rFonts w:ascii="宋体" w:hAnsi="宋体" w:eastAsia="宋体" w:cs="宋体"/>
          <w:spacing w:val="-1"/>
          <w:sz w:val="24"/>
          <w:szCs w:val="24"/>
        </w:rPr>
        <w:t>乙方负责向甲方提供人民币单项</w:t>
      </w:r>
      <w:r>
        <w:rPr>
          <w:rFonts w:ascii="宋体" w:hAnsi="宋体" w:eastAsia="宋体" w:cs="宋体"/>
          <w:spacing w:val="-48"/>
          <w:sz w:val="24"/>
          <w:szCs w:val="24"/>
        </w:rPr>
        <w:t xml:space="preserve"> </w:t>
      </w:r>
      <w:r>
        <w:rPr>
          <w:rFonts w:ascii="宋体" w:hAnsi="宋体" w:eastAsia="宋体" w:cs="宋体"/>
          <w:spacing w:val="-1"/>
          <w:sz w:val="24"/>
          <w:szCs w:val="24"/>
        </w:rPr>
        <w:t>20</w:t>
      </w:r>
      <w:r>
        <w:rPr>
          <w:rFonts w:ascii="宋体" w:hAnsi="宋体" w:eastAsia="宋体" w:cs="宋体"/>
          <w:spacing w:val="-45"/>
          <w:sz w:val="24"/>
          <w:szCs w:val="24"/>
        </w:rPr>
        <w:t xml:space="preserve"> </w:t>
      </w:r>
      <w:r>
        <w:rPr>
          <w:rFonts w:ascii="宋体" w:hAnsi="宋体" w:eastAsia="宋体" w:cs="宋体"/>
          <w:spacing w:val="-1"/>
          <w:sz w:val="24"/>
          <w:szCs w:val="24"/>
        </w:rPr>
        <w:t>万元以内</w:t>
      </w:r>
      <w:r>
        <w:rPr>
          <w:rFonts w:ascii="宋体" w:hAnsi="宋体" w:eastAsia="宋体" w:cs="宋体"/>
          <w:spacing w:val="-2"/>
          <w:sz w:val="24"/>
          <w:szCs w:val="24"/>
        </w:rPr>
        <w:t>的零星物业维修修缮工程，具体按实际实施</w:t>
      </w:r>
      <w:r>
        <w:rPr>
          <w:rFonts w:ascii="宋体" w:hAnsi="宋体" w:eastAsia="宋体" w:cs="宋体"/>
          <w:spacing w:val="-1"/>
          <w:sz w:val="24"/>
          <w:szCs w:val="24"/>
        </w:rPr>
        <w:t>项目为准。采购人不对实际施工项目、数量、金额等给予任何性质的承诺。</w:t>
      </w:r>
    </w:p>
    <w:p w14:paraId="7D338C8B">
      <w:pPr>
        <w:spacing w:line="359" w:lineRule="auto"/>
        <w:ind w:left="16" w:firstLine="463"/>
        <w:rPr>
          <w:rFonts w:ascii="宋体" w:hAnsi="宋体" w:eastAsia="宋体" w:cs="宋体"/>
          <w:sz w:val="24"/>
          <w:szCs w:val="24"/>
        </w:rPr>
      </w:pPr>
      <w:r>
        <w:rPr>
          <w:rFonts w:ascii="宋体" w:hAnsi="宋体" w:eastAsia="宋体" w:cs="宋体"/>
          <w:spacing w:val="-2"/>
          <w:sz w:val="24"/>
          <w:szCs w:val="24"/>
        </w:rPr>
        <w:t>合同金额暂定</w:t>
      </w:r>
      <w:r>
        <w:rPr>
          <w:rFonts w:ascii="宋体" w:hAnsi="宋体" w:eastAsia="宋体" w:cs="宋体"/>
          <w:spacing w:val="-38"/>
          <w:sz w:val="24"/>
          <w:szCs w:val="24"/>
        </w:rPr>
        <w:t xml:space="preserve"> </w:t>
      </w:r>
      <w:r>
        <w:rPr>
          <w:rFonts w:hint="eastAsia" w:ascii="宋体" w:hAnsi="宋体" w:eastAsia="宋体" w:cs="宋体"/>
          <w:b/>
          <w:bCs/>
          <w:spacing w:val="-2"/>
          <w:sz w:val="24"/>
          <w:szCs w:val="24"/>
          <w:lang w:val="en-US" w:eastAsia="zh-CN"/>
        </w:rPr>
        <w:t>XX</w:t>
      </w:r>
      <w:r>
        <w:rPr>
          <w:rFonts w:ascii="宋体" w:hAnsi="宋体" w:eastAsia="宋体" w:cs="宋体"/>
          <w:spacing w:val="-2"/>
          <w:sz w:val="24"/>
          <w:szCs w:val="24"/>
        </w:rPr>
        <w:t>元，其中非竞争性费用包括暂列金</w:t>
      </w:r>
      <w:r>
        <w:rPr>
          <w:rFonts w:ascii="宋体" w:hAnsi="宋体" w:eastAsia="宋体" w:cs="宋体"/>
          <w:spacing w:val="-52"/>
          <w:sz w:val="24"/>
          <w:szCs w:val="24"/>
        </w:rPr>
        <w:t xml:space="preserve"> </w:t>
      </w:r>
      <w:r>
        <w:rPr>
          <w:rFonts w:hint="eastAsia" w:ascii="宋体" w:hAnsi="宋体" w:eastAsia="宋体" w:cs="宋体"/>
          <w:b/>
          <w:bCs/>
          <w:spacing w:val="-2"/>
          <w:sz w:val="24"/>
          <w:szCs w:val="24"/>
          <w:lang w:val="en-US" w:eastAsia="zh-CN"/>
        </w:rPr>
        <w:t>XX</w:t>
      </w:r>
      <w:r>
        <w:rPr>
          <w:rFonts w:ascii="宋体" w:hAnsi="宋体" w:eastAsia="宋体" w:cs="宋体"/>
          <w:spacing w:val="-2"/>
          <w:sz w:val="24"/>
          <w:szCs w:val="24"/>
        </w:rPr>
        <w:t>元，材料暂估价</w:t>
      </w:r>
      <w:r>
        <w:rPr>
          <w:rFonts w:hint="eastAsia" w:ascii="宋体" w:hAnsi="宋体" w:eastAsia="宋体" w:cs="宋体"/>
          <w:b/>
          <w:bCs/>
          <w:spacing w:val="-4"/>
          <w:sz w:val="24"/>
          <w:szCs w:val="24"/>
          <w:lang w:val="en-US" w:eastAsia="zh-CN"/>
        </w:rPr>
        <w:t>XX</w:t>
      </w:r>
      <w:r>
        <w:rPr>
          <w:rFonts w:ascii="宋体" w:hAnsi="宋体" w:eastAsia="宋体" w:cs="宋体"/>
          <w:spacing w:val="-33"/>
          <w:sz w:val="24"/>
          <w:szCs w:val="24"/>
        </w:rPr>
        <w:t xml:space="preserve"> </w:t>
      </w:r>
      <w:r>
        <w:rPr>
          <w:rFonts w:ascii="宋体" w:hAnsi="宋体" w:eastAsia="宋体" w:cs="宋体"/>
          <w:spacing w:val="-4"/>
          <w:sz w:val="24"/>
          <w:szCs w:val="24"/>
        </w:rPr>
        <w:t>元，安全生产措施费</w:t>
      </w:r>
      <w:r>
        <w:rPr>
          <w:rFonts w:ascii="宋体" w:hAnsi="宋体" w:eastAsia="宋体" w:cs="宋体"/>
          <w:spacing w:val="-45"/>
          <w:sz w:val="24"/>
          <w:szCs w:val="24"/>
        </w:rPr>
        <w:t xml:space="preserve"> </w:t>
      </w:r>
      <w:r>
        <w:rPr>
          <w:rFonts w:hint="eastAsia" w:ascii="宋体" w:hAnsi="宋体" w:eastAsia="宋体" w:cs="宋体"/>
          <w:b/>
          <w:bCs/>
          <w:spacing w:val="-4"/>
          <w:sz w:val="24"/>
          <w:szCs w:val="24"/>
          <w:lang w:val="en-US" w:eastAsia="zh-CN"/>
        </w:rPr>
        <w:t>XX</w:t>
      </w:r>
      <w:r>
        <w:rPr>
          <w:rFonts w:ascii="宋体" w:hAnsi="宋体" w:eastAsia="宋体" w:cs="宋体"/>
          <w:spacing w:val="-49"/>
          <w:sz w:val="24"/>
          <w:szCs w:val="24"/>
        </w:rPr>
        <w:t xml:space="preserve"> </w:t>
      </w:r>
      <w:r>
        <w:rPr>
          <w:rFonts w:ascii="宋体" w:hAnsi="宋体" w:eastAsia="宋体" w:cs="宋体"/>
          <w:spacing w:val="-4"/>
          <w:sz w:val="24"/>
          <w:szCs w:val="24"/>
        </w:rPr>
        <w:t>元。</w:t>
      </w:r>
    </w:p>
    <w:p w14:paraId="7372E102">
      <w:pPr>
        <w:spacing w:line="220" w:lineRule="auto"/>
        <w:ind w:left="482"/>
        <w:rPr>
          <w:rFonts w:ascii="宋体" w:hAnsi="宋体" w:eastAsia="宋体" w:cs="宋体"/>
          <w:sz w:val="24"/>
          <w:szCs w:val="24"/>
        </w:rPr>
      </w:pPr>
      <w:r>
        <w:rPr>
          <w:rFonts w:ascii="宋体" w:hAnsi="宋体" w:eastAsia="宋体" w:cs="宋体"/>
          <w:spacing w:val="-3"/>
          <w:sz w:val="24"/>
          <w:szCs w:val="24"/>
        </w:rPr>
        <w:t>二、服务期限</w:t>
      </w:r>
    </w:p>
    <w:p w14:paraId="7F81340D">
      <w:pPr>
        <w:spacing w:before="182" w:line="359" w:lineRule="auto"/>
        <w:ind w:left="2" w:right="16" w:firstLine="495"/>
        <w:rPr>
          <w:rFonts w:hint="eastAsia" w:ascii="宋体" w:hAnsi="宋体" w:eastAsia="宋体" w:cs="宋体"/>
          <w:spacing w:val="-1"/>
          <w:sz w:val="24"/>
          <w:szCs w:val="24"/>
          <w:lang w:val="en-US" w:eastAsia="zh-CN"/>
        </w:rPr>
      </w:pPr>
      <w:bookmarkStart w:id="0" w:name="_GoBack"/>
      <w:r>
        <w:rPr>
          <w:rFonts w:hint="eastAsia" w:ascii="宋体" w:hAnsi="宋体" w:eastAsia="宋体" w:cs="宋体"/>
          <w:spacing w:val="-1"/>
          <w:sz w:val="24"/>
          <w:szCs w:val="24"/>
          <w:lang w:val="en-US" w:eastAsia="zh-CN"/>
        </w:rPr>
        <w:t>服务期限： 本合同暂定期限为2年，自___年__月__日起至___年__月__日止。 首期合作满1年后，我院将对施工单位开展综合考核。考核合格、工程满足约定标准的，合同自动续期1年；若考核不合格，存在工程质量不达标、应急响应迟缓等问题，我院有权终止合同，不再续约，并另行组织公开招标。</w:t>
      </w:r>
    </w:p>
    <w:bookmarkEnd w:id="0"/>
    <w:p w14:paraId="7F4C9EDF">
      <w:pPr>
        <w:spacing w:line="220" w:lineRule="auto"/>
        <w:ind w:left="479"/>
        <w:rPr>
          <w:rFonts w:ascii="宋体" w:hAnsi="宋体" w:eastAsia="宋体" w:cs="宋体"/>
          <w:snapToGrid w:val="0"/>
          <w:color w:val="000000"/>
          <w:spacing w:val="-1"/>
          <w:kern w:val="0"/>
          <w:sz w:val="24"/>
          <w:szCs w:val="24"/>
          <w:lang w:val="en-US" w:eastAsia="en-US" w:bidi="ar-SA"/>
        </w:rPr>
      </w:pPr>
      <w:r>
        <w:rPr>
          <w:rFonts w:ascii="宋体" w:hAnsi="宋体" w:eastAsia="宋体" w:cs="宋体"/>
          <w:snapToGrid w:val="0"/>
          <w:color w:val="000000"/>
          <w:spacing w:val="-1"/>
          <w:kern w:val="0"/>
          <w:sz w:val="24"/>
          <w:szCs w:val="24"/>
          <w:lang w:val="en-US" w:eastAsia="en-US" w:bidi="ar-SA"/>
        </w:rPr>
        <w:t>三、质量要求和技术标准</w:t>
      </w:r>
    </w:p>
    <w:p w14:paraId="60E5B43D">
      <w:pPr>
        <w:spacing w:before="183" w:line="359" w:lineRule="auto"/>
        <w:ind w:left="1" w:right="136" w:firstLine="478"/>
        <w:jc w:val="both"/>
        <w:rPr>
          <w:rFonts w:ascii="宋体" w:hAnsi="宋体" w:eastAsia="宋体" w:cs="宋体"/>
          <w:sz w:val="24"/>
          <w:szCs w:val="24"/>
        </w:rPr>
      </w:pPr>
      <w:r>
        <w:rPr>
          <w:rFonts w:ascii="宋体" w:hAnsi="宋体" w:eastAsia="宋体" w:cs="宋体"/>
          <w:sz w:val="24"/>
          <w:szCs w:val="24"/>
        </w:rPr>
        <w:t>严格按甲方提供的施工图进行施工，按照设计文件和有关技</w:t>
      </w:r>
      <w:r>
        <w:rPr>
          <w:rFonts w:ascii="宋体" w:hAnsi="宋体" w:eastAsia="宋体" w:cs="宋体"/>
          <w:spacing w:val="-1"/>
          <w:sz w:val="24"/>
          <w:szCs w:val="24"/>
        </w:rPr>
        <w:t>术标准、规范及合同规定施</w:t>
      </w:r>
      <w:r>
        <w:rPr>
          <w:rFonts w:ascii="宋体" w:hAnsi="宋体" w:eastAsia="宋体" w:cs="宋体"/>
          <w:sz w:val="24"/>
          <w:szCs w:val="24"/>
        </w:rPr>
        <w:t>工，验收标准按国家颁发的《建筑工程施工质量验收统一标准》（GB5</w:t>
      </w:r>
      <w:r>
        <w:rPr>
          <w:rFonts w:ascii="宋体" w:hAnsi="宋体" w:eastAsia="宋体" w:cs="宋体"/>
          <w:spacing w:val="-1"/>
          <w:sz w:val="24"/>
          <w:szCs w:val="24"/>
        </w:rPr>
        <w:t>0390-2013）执行，必须达到新竣工备案制的合格标准。</w:t>
      </w:r>
    </w:p>
    <w:p w14:paraId="5B04E030">
      <w:pPr>
        <w:spacing w:line="220" w:lineRule="auto"/>
        <w:ind w:left="501"/>
        <w:rPr>
          <w:rFonts w:ascii="宋体" w:hAnsi="宋体" w:eastAsia="宋体" w:cs="宋体"/>
          <w:sz w:val="24"/>
          <w:szCs w:val="24"/>
        </w:rPr>
      </w:pPr>
      <w:r>
        <w:rPr>
          <w:rFonts w:ascii="宋体" w:hAnsi="宋体" w:eastAsia="宋体" w:cs="宋体"/>
          <w:spacing w:val="-4"/>
          <w:sz w:val="24"/>
          <w:szCs w:val="24"/>
        </w:rPr>
        <w:t>四、施工及服务要求</w:t>
      </w:r>
    </w:p>
    <w:p w14:paraId="561CC1D1">
      <w:pPr>
        <w:spacing w:before="179" w:line="290" w:lineRule="auto"/>
        <w:ind w:left="28" w:right="136" w:firstLine="468"/>
        <w:rPr>
          <w:rFonts w:ascii="宋体" w:hAnsi="宋体" w:eastAsia="宋体" w:cs="宋体"/>
          <w:sz w:val="24"/>
          <w:szCs w:val="24"/>
        </w:rPr>
      </w:pPr>
      <w:r>
        <w:rPr>
          <w:rFonts w:ascii="宋体" w:hAnsi="宋体" w:eastAsia="宋体" w:cs="宋体"/>
          <w:spacing w:val="-1"/>
          <w:sz w:val="24"/>
          <w:szCs w:val="24"/>
        </w:rPr>
        <w:t>1.文明施工，遵守国家、上级有关部门的相关法规和有关规定、以及广东省人民医院院</w:t>
      </w:r>
      <w:r>
        <w:rPr>
          <w:rFonts w:ascii="宋体" w:hAnsi="宋体" w:eastAsia="宋体" w:cs="宋体"/>
          <w:spacing w:val="-6"/>
          <w:sz w:val="24"/>
          <w:szCs w:val="24"/>
        </w:rPr>
        <w:t>内的各项规定。</w:t>
      </w:r>
    </w:p>
    <w:p w14:paraId="5135DA3C">
      <w:pPr>
        <w:spacing w:before="181" w:line="290" w:lineRule="auto"/>
        <w:ind w:left="18" w:right="136" w:firstLine="463"/>
        <w:rPr>
          <w:rFonts w:ascii="宋体" w:hAnsi="宋体" w:eastAsia="宋体" w:cs="宋体"/>
          <w:sz w:val="24"/>
          <w:szCs w:val="24"/>
        </w:rPr>
      </w:pPr>
      <w:r>
        <w:rPr>
          <w:rFonts w:ascii="宋体" w:hAnsi="宋体" w:eastAsia="宋体" w:cs="宋体"/>
          <w:sz w:val="24"/>
          <w:szCs w:val="24"/>
        </w:rPr>
        <w:t>2.完成广东省人民医院总务处安排的任务，及时勘察现</w:t>
      </w:r>
      <w:r>
        <w:rPr>
          <w:rFonts w:ascii="宋体" w:hAnsi="宋体" w:eastAsia="宋体" w:cs="宋体"/>
          <w:spacing w:val="-1"/>
          <w:sz w:val="24"/>
          <w:szCs w:val="24"/>
        </w:rPr>
        <w:t>场并制定方案，并配合做好急修</w:t>
      </w:r>
      <w:r>
        <w:rPr>
          <w:rFonts w:ascii="宋体" w:hAnsi="宋体" w:eastAsia="宋体" w:cs="宋体"/>
          <w:spacing w:val="-5"/>
          <w:sz w:val="24"/>
          <w:szCs w:val="24"/>
        </w:rPr>
        <w:t>的工程项目。</w:t>
      </w:r>
    </w:p>
    <w:p w14:paraId="05840FD4">
      <w:pPr>
        <w:spacing w:before="177" w:line="290" w:lineRule="auto"/>
        <w:ind w:left="1" w:right="136" w:firstLine="481"/>
        <w:rPr>
          <w:rFonts w:ascii="宋体" w:hAnsi="宋体" w:eastAsia="宋体" w:cs="宋体"/>
          <w:sz w:val="24"/>
          <w:szCs w:val="24"/>
        </w:rPr>
      </w:pPr>
      <w:r>
        <w:rPr>
          <w:rFonts w:ascii="宋体" w:hAnsi="宋体" w:eastAsia="宋体" w:cs="宋体"/>
          <w:sz w:val="24"/>
          <w:szCs w:val="24"/>
        </w:rPr>
        <w:t>3.保持施工现场的环境整洁卫生，做好围蔽，不扬</w:t>
      </w:r>
      <w:r>
        <w:rPr>
          <w:rFonts w:ascii="宋体" w:hAnsi="宋体" w:eastAsia="宋体" w:cs="宋体"/>
          <w:spacing w:val="-1"/>
          <w:sz w:val="24"/>
          <w:szCs w:val="24"/>
        </w:rPr>
        <w:t>尘，垃圾当天清理，减少施工对医院各科室的不利影响，要做到工完场清。</w:t>
      </w:r>
    </w:p>
    <w:p w14:paraId="7EFD7D40">
      <w:pPr>
        <w:spacing w:before="181" w:line="290" w:lineRule="auto"/>
        <w:ind w:right="175" w:firstLine="477"/>
        <w:rPr>
          <w:rFonts w:ascii="宋体" w:hAnsi="宋体" w:eastAsia="宋体" w:cs="宋体"/>
          <w:sz w:val="24"/>
          <w:szCs w:val="24"/>
        </w:rPr>
      </w:pPr>
      <w:r>
        <w:rPr>
          <w:rFonts w:ascii="宋体" w:hAnsi="宋体" w:eastAsia="宋体" w:cs="宋体"/>
          <w:spacing w:val="-1"/>
          <w:sz w:val="24"/>
          <w:szCs w:val="24"/>
        </w:rPr>
        <w:t>4.落实防火措施，禁止工地吸烟，配备防火器材。明火作业应严</w:t>
      </w:r>
      <w:r>
        <w:rPr>
          <w:rFonts w:ascii="宋体" w:hAnsi="宋体" w:eastAsia="宋体" w:cs="宋体"/>
          <w:spacing w:val="-2"/>
          <w:sz w:val="24"/>
          <w:szCs w:val="24"/>
        </w:rPr>
        <w:t>格执行动火审批手续。</w:t>
      </w:r>
      <w:r>
        <w:rPr>
          <w:rFonts w:ascii="宋体" w:hAnsi="宋体" w:eastAsia="宋体" w:cs="宋体"/>
          <w:sz w:val="24"/>
          <w:szCs w:val="24"/>
        </w:rPr>
        <w:t>落实安全生产措施，施工期间，现场发生的安全</w:t>
      </w:r>
      <w:r>
        <w:rPr>
          <w:rFonts w:ascii="宋体" w:hAnsi="宋体" w:eastAsia="宋体" w:cs="宋体"/>
          <w:spacing w:val="-1"/>
          <w:sz w:val="24"/>
          <w:szCs w:val="24"/>
        </w:rPr>
        <w:t>生产事故由乙方负全部责任。</w:t>
      </w:r>
    </w:p>
    <w:p w14:paraId="6E332347">
      <w:pPr>
        <w:spacing w:before="181" w:line="288" w:lineRule="auto"/>
        <w:ind w:left="15" w:right="136" w:firstLine="468"/>
        <w:rPr>
          <w:rFonts w:ascii="宋体" w:hAnsi="宋体" w:eastAsia="宋体" w:cs="宋体"/>
          <w:sz w:val="24"/>
          <w:szCs w:val="24"/>
        </w:rPr>
      </w:pPr>
      <w:r>
        <w:rPr>
          <w:rFonts w:ascii="宋体" w:hAnsi="宋体" w:eastAsia="宋体" w:cs="宋体"/>
          <w:sz w:val="24"/>
          <w:szCs w:val="24"/>
        </w:rPr>
        <w:t>5.中标人须每季度对合同范围内的工程项目进行质</w:t>
      </w:r>
      <w:r>
        <w:rPr>
          <w:rFonts w:ascii="宋体" w:hAnsi="宋体" w:eastAsia="宋体" w:cs="宋体"/>
          <w:spacing w:val="-1"/>
          <w:sz w:val="24"/>
          <w:szCs w:val="24"/>
        </w:rPr>
        <w:t>量安全、成本控制及进度的分析报告</w:t>
      </w:r>
      <w:r>
        <w:rPr>
          <w:rFonts w:ascii="宋体" w:hAnsi="宋体" w:eastAsia="宋体" w:cs="宋体"/>
          <w:sz w:val="24"/>
          <w:szCs w:val="24"/>
        </w:rPr>
        <w:t xml:space="preserve"> </w:t>
      </w:r>
      <w:r>
        <w:rPr>
          <w:rFonts w:ascii="宋体" w:hAnsi="宋体" w:eastAsia="宋体" w:cs="宋体"/>
          <w:spacing w:val="-7"/>
          <w:sz w:val="24"/>
          <w:szCs w:val="24"/>
        </w:rPr>
        <w:t>,</w:t>
      </w:r>
      <w:r>
        <w:rPr>
          <w:rFonts w:ascii="宋体" w:hAnsi="宋体" w:eastAsia="宋体" w:cs="宋体"/>
          <w:spacing w:val="63"/>
          <w:sz w:val="24"/>
          <w:szCs w:val="24"/>
        </w:rPr>
        <w:t xml:space="preserve"> </w:t>
      </w:r>
      <w:r>
        <w:rPr>
          <w:rFonts w:ascii="宋体" w:hAnsi="宋体" w:eastAsia="宋体" w:cs="宋体"/>
          <w:spacing w:val="-7"/>
          <w:sz w:val="24"/>
          <w:szCs w:val="24"/>
        </w:rPr>
        <w:t>按甲方要求的时限内提交。</w:t>
      </w:r>
    </w:p>
    <w:p w14:paraId="61151B86">
      <w:pPr>
        <w:spacing w:before="183" w:line="219" w:lineRule="auto"/>
        <w:ind w:left="482"/>
        <w:rPr>
          <w:rFonts w:ascii="宋体" w:hAnsi="宋体" w:eastAsia="宋体" w:cs="宋体"/>
          <w:sz w:val="24"/>
          <w:szCs w:val="24"/>
        </w:rPr>
      </w:pPr>
      <w:r>
        <w:rPr>
          <w:rFonts w:ascii="宋体" w:hAnsi="宋体" w:eastAsia="宋体" w:cs="宋体"/>
          <w:spacing w:val="-2"/>
          <w:sz w:val="24"/>
          <w:szCs w:val="24"/>
        </w:rPr>
        <w:t>五、合同价款的约定与调整</w:t>
      </w:r>
    </w:p>
    <w:p w14:paraId="28134A1C">
      <w:pPr>
        <w:spacing w:before="184" w:line="360" w:lineRule="auto"/>
        <w:ind w:right="136" w:firstLine="496"/>
        <w:jc w:val="both"/>
        <w:rPr>
          <w:rFonts w:ascii="宋体" w:hAnsi="宋体" w:eastAsia="宋体" w:cs="宋体"/>
          <w:sz w:val="24"/>
          <w:szCs w:val="24"/>
        </w:rPr>
      </w:pPr>
      <w:r>
        <w:rPr>
          <w:rFonts w:ascii="宋体" w:hAnsi="宋体" w:eastAsia="宋体" w:cs="宋体"/>
          <w:spacing w:val="-1"/>
          <w:sz w:val="24"/>
          <w:szCs w:val="24"/>
        </w:rPr>
        <w:t>1.本合同价款采用单价合同，单价合同是指合同本项目工程量清单及其综合单价进行合</w:t>
      </w:r>
      <w:r>
        <w:rPr>
          <w:rFonts w:ascii="宋体" w:hAnsi="宋体" w:eastAsia="宋体" w:cs="宋体"/>
          <w:sz w:val="24"/>
          <w:szCs w:val="24"/>
        </w:rPr>
        <w:t>同价格计算、调整和确认的建设工程施工合同，在约定的范围内</w:t>
      </w:r>
      <w:r>
        <w:rPr>
          <w:rFonts w:ascii="宋体" w:hAnsi="宋体" w:eastAsia="宋体" w:cs="宋体"/>
          <w:spacing w:val="-1"/>
          <w:sz w:val="24"/>
          <w:szCs w:val="24"/>
        </w:rPr>
        <w:t>合同单价不作调整。中标综</w:t>
      </w:r>
      <w:r>
        <w:rPr>
          <w:rFonts w:ascii="宋体" w:hAnsi="宋体" w:eastAsia="宋体" w:cs="宋体"/>
          <w:sz w:val="24"/>
          <w:szCs w:val="24"/>
        </w:rPr>
        <w:t>合单价在合同期内，不因工程量大小、燃料、电费、运输费、货</w:t>
      </w:r>
      <w:r>
        <w:rPr>
          <w:rFonts w:ascii="宋体" w:hAnsi="宋体" w:eastAsia="宋体" w:cs="宋体"/>
          <w:spacing w:val="-1"/>
          <w:sz w:val="24"/>
          <w:szCs w:val="24"/>
        </w:rPr>
        <w:t>币汇率升降、工资、材料差</w:t>
      </w:r>
      <w:r>
        <w:rPr>
          <w:rFonts w:ascii="宋体" w:hAnsi="宋体" w:eastAsia="宋体" w:cs="宋体"/>
          <w:sz w:val="24"/>
          <w:szCs w:val="24"/>
        </w:rPr>
        <w:t>价等任何情况引致的价格波动而调整。结算工程量以甲方和监理</w:t>
      </w:r>
      <w:r>
        <w:rPr>
          <w:rFonts w:ascii="宋体" w:hAnsi="宋体" w:eastAsia="宋体" w:cs="宋体"/>
          <w:spacing w:val="-1"/>
          <w:sz w:val="24"/>
          <w:szCs w:val="24"/>
        </w:rPr>
        <w:t>单位确认的现场签证和竣工</w:t>
      </w:r>
    </w:p>
    <w:p w14:paraId="06259942">
      <w:pPr>
        <w:spacing w:line="360" w:lineRule="auto"/>
        <w:rPr>
          <w:rFonts w:ascii="宋体" w:hAnsi="宋体" w:eastAsia="宋体" w:cs="宋体"/>
          <w:sz w:val="24"/>
          <w:szCs w:val="24"/>
        </w:rPr>
        <w:sectPr>
          <w:footerReference r:id="rId6" w:type="default"/>
          <w:pgSz w:w="11900" w:h="16840"/>
          <w:pgMar w:top="1121" w:right="1080" w:bottom="686" w:left="1092" w:header="0" w:footer="403" w:gutter="0"/>
          <w:cols w:space="720" w:num="1"/>
        </w:sectPr>
      </w:pPr>
    </w:p>
    <w:p w14:paraId="1BC68680">
      <w:pPr>
        <w:pStyle w:val="3"/>
        <w:spacing w:before="187" w:line="363" w:lineRule="auto"/>
        <w:ind w:left="1" w:right="108" w:firstLine="347"/>
        <w:rPr>
          <w:b/>
          <w:bCs/>
        </w:rPr>
      </w:pPr>
      <w:r>
        <w:rPr>
          <w:rFonts w:ascii="宋体" w:hAnsi="宋体" w:eastAsia="宋体" w:cs="宋体"/>
          <w:sz w:val="24"/>
          <w:szCs w:val="24"/>
        </w:rPr>
        <w:t>图纸工程量为依据，措施项目费按实结</w:t>
      </w:r>
      <w:r>
        <w:rPr>
          <w:rFonts w:hint="eastAsia" w:ascii="宋体" w:hAnsi="宋体" w:eastAsia="宋体" w:cs="宋体"/>
          <w:sz w:val="24"/>
          <w:szCs w:val="24"/>
          <w:lang w:val="en-US" w:eastAsia="zh-CN"/>
        </w:rPr>
        <w:t>算。</w:t>
      </w:r>
      <w:r>
        <w:rPr>
          <w:rFonts w:ascii="宋体" w:hAnsi="宋体" w:eastAsia="宋体" w:cs="宋体"/>
          <w:sz w:val="24"/>
          <w:szCs w:val="24"/>
        </w:rPr>
        <w:t>本项目合同结算价不得超合同价款的10%。</w:t>
      </w:r>
    </w:p>
    <w:p w14:paraId="4817DE88">
      <w:pPr>
        <w:spacing w:before="191" w:line="219" w:lineRule="auto"/>
        <w:ind w:left="484"/>
        <w:rPr>
          <w:rFonts w:ascii="宋体" w:hAnsi="宋体" w:eastAsia="宋体" w:cs="宋体"/>
          <w:sz w:val="24"/>
          <w:szCs w:val="24"/>
        </w:rPr>
      </w:pPr>
      <w:r>
        <w:rPr>
          <w:rFonts w:ascii="宋体" w:hAnsi="宋体" w:eastAsia="宋体" w:cs="宋体"/>
          <w:spacing w:val="-2"/>
          <w:sz w:val="24"/>
          <w:szCs w:val="24"/>
        </w:rPr>
        <w:t>2.合同价款的调整事件：</w:t>
      </w:r>
    </w:p>
    <w:p w14:paraId="5348F7C6">
      <w:pPr>
        <w:spacing w:before="180" w:line="219" w:lineRule="auto"/>
        <w:ind w:left="484"/>
        <w:rPr>
          <w:rFonts w:ascii="宋体" w:hAnsi="宋体" w:eastAsia="宋体" w:cs="宋体"/>
          <w:sz w:val="24"/>
          <w:szCs w:val="24"/>
        </w:rPr>
      </w:pPr>
      <w:r>
        <w:rPr>
          <w:rFonts w:ascii="宋体" w:hAnsi="宋体" w:eastAsia="宋体" w:cs="宋体"/>
          <w:spacing w:val="-1"/>
          <w:sz w:val="24"/>
          <w:szCs w:val="24"/>
        </w:rPr>
        <w:t>2.1</w:t>
      </w:r>
      <w:r>
        <w:rPr>
          <w:rFonts w:ascii="宋体" w:hAnsi="宋体" w:eastAsia="宋体" w:cs="宋体"/>
          <w:spacing w:val="-50"/>
          <w:sz w:val="24"/>
          <w:szCs w:val="24"/>
        </w:rPr>
        <w:t xml:space="preserve"> </w:t>
      </w:r>
      <w:r>
        <w:rPr>
          <w:rFonts w:ascii="宋体" w:hAnsi="宋体" w:eastAsia="宋体" w:cs="宋体"/>
          <w:spacing w:val="-1"/>
          <w:sz w:val="24"/>
          <w:szCs w:val="24"/>
        </w:rPr>
        <w:t>风险范围以外合同价款调整范围：甲方委托的</w:t>
      </w:r>
      <w:r>
        <w:rPr>
          <w:rFonts w:ascii="宋体" w:hAnsi="宋体" w:eastAsia="宋体" w:cs="宋体"/>
          <w:spacing w:val="-48"/>
          <w:sz w:val="24"/>
          <w:szCs w:val="24"/>
        </w:rPr>
        <w:t xml:space="preserve"> </w:t>
      </w:r>
      <w:r>
        <w:rPr>
          <w:rFonts w:ascii="宋体" w:hAnsi="宋体" w:eastAsia="宋体" w:cs="宋体"/>
          <w:spacing w:val="-1"/>
          <w:sz w:val="24"/>
          <w:szCs w:val="24"/>
        </w:rPr>
        <w:t>20</w:t>
      </w:r>
      <w:r>
        <w:rPr>
          <w:rFonts w:ascii="宋体" w:hAnsi="宋体" w:eastAsia="宋体" w:cs="宋体"/>
          <w:spacing w:val="-45"/>
          <w:sz w:val="24"/>
          <w:szCs w:val="24"/>
        </w:rPr>
        <w:t xml:space="preserve"> </w:t>
      </w:r>
      <w:r>
        <w:rPr>
          <w:rFonts w:ascii="宋体" w:hAnsi="宋体" w:eastAsia="宋体" w:cs="宋体"/>
          <w:spacing w:val="-1"/>
          <w:sz w:val="24"/>
          <w:szCs w:val="24"/>
        </w:rPr>
        <w:t>万元以内</w:t>
      </w:r>
      <w:r>
        <w:rPr>
          <w:rFonts w:ascii="宋体" w:hAnsi="宋体" w:eastAsia="宋体" w:cs="宋体"/>
          <w:spacing w:val="-2"/>
          <w:sz w:val="24"/>
          <w:szCs w:val="24"/>
        </w:rPr>
        <w:t>的零星物业维修修缮工程</w:t>
      </w:r>
    </w:p>
    <w:p w14:paraId="4F382F2E">
      <w:pPr>
        <w:pStyle w:val="3"/>
        <w:spacing w:line="257" w:lineRule="auto"/>
      </w:pPr>
    </w:p>
    <w:p w14:paraId="4C61F4BE">
      <w:pPr>
        <w:spacing w:before="78" w:line="123" w:lineRule="exact"/>
        <w:ind w:left="25"/>
        <w:rPr>
          <w:rFonts w:ascii="宋体" w:hAnsi="宋体" w:eastAsia="宋体" w:cs="宋体"/>
          <w:sz w:val="24"/>
          <w:szCs w:val="24"/>
        </w:rPr>
      </w:pPr>
      <w:r>
        <w:rPr>
          <w:rFonts w:ascii="宋体" w:hAnsi="宋体" w:eastAsia="宋体" w:cs="宋体"/>
          <w:position w:val="1"/>
          <w:sz w:val="24"/>
          <w:szCs w:val="24"/>
        </w:rPr>
        <w:t>。</w:t>
      </w:r>
    </w:p>
    <w:p w14:paraId="50DCEF80">
      <w:pPr>
        <w:spacing w:before="190" w:line="220" w:lineRule="auto"/>
        <w:ind w:left="486"/>
        <w:rPr>
          <w:rFonts w:ascii="宋体" w:hAnsi="宋体" w:eastAsia="宋体" w:cs="宋体"/>
          <w:sz w:val="24"/>
          <w:szCs w:val="24"/>
        </w:rPr>
      </w:pPr>
      <w:r>
        <w:rPr>
          <w:rFonts w:ascii="宋体" w:hAnsi="宋体" w:eastAsia="宋体" w:cs="宋体"/>
          <w:spacing w:val="-2"/>
          <w:sz w:val="24"/>
          <w:szCs w:val="24"/>
        </w:rPr>
        <w:t>3.甲方委托的</w:t>
      </w:r>
      <w:r>
        <w:rPr>
          <w:rFonts w:ascii="宋体" w:hAnsi="宋体" w:eastAsia="宋体" w:cs="宋体"/>
          <w:spacing w:val="-31"/>
          <w:sz w:val="24"/>
          <w:szCs w:val="24"/>
        </w:rPr>
        <w:t xml:space="preserve"> </w:t>
      </w:r>
      <w:r>
        <w:rPr>
          <w:rFonts w:ascii="宋体" w:hAnsi="宋体" w:eastAsia="宋体" w:cs="宋体"/>
          <w:spacing w:val="-2"/>
          <w:sz w:val="24"/>
          <w:szCs w:val="24"/>
        </w:rPr>
        <w:t>20</w:t>
      </w:r>
      <w:r>
        <w:rPr>
          <w:rFonts w:ascii="宋体" w:hAnsi="宋体" w:eastAsia="宋体" w:cs="宋体"/>
          <w:spacing w:val="-45"/>
          <w:sz w:val="24"/>
          <w:szCs w:val="24"/>
        </w:rPr>
        <w:t xml:space="preserve"> </w:t>
      </w:r>
      <w:r>
        <w:rPr>
          <w:rFonts w:ascii="宋体" w:hAnsi="宋体" w:eastAsia="宋体" w:cs="宋体"/>
          <w:spacing w:val="-2"/>
          <w:sz w:val="24"/>
          <w:szCs w:val="24"/>
        </w:rPr>
        <w:t>万元以内的零星物业维修修缮工程的结算方式：</w:t>
      </w:r>
    </w:p>
    <w:p w14:paraId="1FCF8281">
      <w:pPr>
        <w:spacing w:before="182" w:line="219" w:lineRule="auto"/>
        <w:ind w:left="486"/>
        <w:rPr>
          <w:rFonts w:ascii="宋体" w:hAnsi="宋体" w:eastAsia="宋体" w:cs="宋体"/>
          <w:sz w:val="24"/>
          <w:szCs w:val="24"/>
        </w:rPr>
      </w:pPr>
      <w:r>
        <w:rPr>
          <w:rFonts w:ascii="宋体" w:hAnsi="宋体" w:eastAsia="宋体" w:cs="宋体"/>
          <w:spacing w:val="-1"/>
          <w:sz w:val="24"/>
          <w:szCs w:val="24"/>
        </w:rPr>
        <w:t>3.1</w:t>
      </w:r>
      <w:r>
        <w:rPr>
          <w:rFonts w:ascii="宋体" w:hAnsi="宋体" w:eastAsia="宋体" w:cs="宋体"/>
          <w:spacing w:val="-48"/>
          <w:sz w:val="24"/>
          <w:szCs w:val="24"/>
        </w:rPr>
        <w:t xml:space="preserve"> </w:t>
      </w:r>
      <w:r>
        <w:rPr>
          <w:rFonts w:ascii="宋体" w:hAnsi="宋体" w:eastAsia="宋体" w:cs="宋体"/>
          <w:spacing w:val="-1"/>
          <w:sz w:val="24"/>
          <w:szCs w:val="24"/>
        </w:rPr>
        <w:t>工程量清单有的项目，按照工程量清单报价进行结算；</w:t>
      </w:r>
    </w:p>
    <w:p w14:paraId="1A91D635">
      <w:pPr>
        <w:spacing w:before="181" w:line="331" w:lineRule="auto"/>
        <w:ind w:firstLine="486"/>
        <w:rPr>
          <w:rFonts w:ascii="宋体" w:hAnsi="宋体" w:eastAsia="宋体" w:cs="宋体"/>
          <w:sz w:val="24"/>
          <w:szCs w:val="24"/>
        </w:rPr>
      </w:pPr>
      <w:r>
        <w:rPr>
          <w:rFonts w:ascii="宋体" w:hAnsi="宋体" w:eastAsia="宋体" w:cs="宋体"/>
          <w:spacing w:val="-1"/>
          <w:sz w:val="24"/>
          <w:szCs w:val="24"/>
        </w:rPr>
        <w:t>3.2</w:t>
      </w:r>
      <w:r>
        <w:rPr>
          <w:rFonts w:ascii="宋体" w:hAnsi="宋体" w:eastAsia="宋体" w:cs="宋体"/>
          <w:spacing w:val="-36"/>
          <w:sz w:val="24"/>
          <w:szCs w:val="24"/>
        </w:rPr>
        <w:t xml:space="preserve"> </w:t>
      </w:r>
      <w:r>
        <w:rPr>
          <w:rFonts w:ascii="宋体" w:hAnsi="宋体" w:eastAsia="宋体" w:cs="宋体"/>
          <w:spacing w:val="-1"/>
          <w:sz w:val="24"/>
          <w:szCs w:val="24"/>
        </w:rPr>
        <w:t>工程量清单有类似的项目，按照工程量清单报价换算进行结算；如类似项目的综合单</w:t>
      </w:r>
      <w:r>
        <w:rPr>
          <w:rFonts w:ascii="宋体" w:hAnsi="宋体" w:eastAsia="宋体" w:cs="宋体"/>
          <w:sz w:val="24"/>
          <w:szCs w:val="24"/>
        </w:rPr>
        <w:t>价有两个以上，则按消耗量最少、管理费和利润取费最低的优先顺序选</w:t>
      </w:r>
      <w:r>
        <w:rPr>
          <w:rFonts w:ascii="宋体" w:hAnsi="宋体" w:eastAsia="宋体" w:cs="宋体"/>
          <w:spacing w:val="-1"/>
          <w:sz w:val="24"/>
          <w:szCs w:val="24"/>
        </w:rPr>
        <w:t>择类似项目综合单价</w:t>
      </w:r>
      <w:r>
        <w:rPr>
          <w:rFonts w:ascii="宋体" w:hAnsi="宋体" w:eastAsia="宋体" w:cs="宋体"/>
          <w:sz w:val="24"/>
          <w:szCs w:val="24"/>
        </w:rPr>
        <w:t>进行换算；合同中的项目与清单漏项的项目、设计变更的项目，两者只</w:t>
      </w:r>
      <w:r>
        <w:rPr>
          <w:rFonts w:ascii="宋体" w:hAnsi="宋体" w:eastAsia="宋体" w:cs="宋体"/>
          <w:spacing w:val="-1"/>
          <w:sz w:val="24"/>
          <w:szCs w:val="24"/>
        </w:rPr>
        <w:t>存在项目中材料费最</w:t>
      </w:r>
      <w:r>
        <w:rPr>
          <w:rFonts w:ascii="宋体" w:hAnsi="宋体" w:eastAsia="宋体" w:cs="宋体"/>
          <w:sz w:val="24"/>
          <w:szCs w:val="24"/>
        </w:rPr>
        <w:t>高的材料的材质、型号、规格不同时，则新的综合单价只换算原清单项</w:t>
      </w:r>
      <w:r>
        <w:rPr>
          <w:rFonts w:ascii="宋体" w:hAnsi="宋体" w:eastAsia="宋体" w:cs="宋体"/>
          <w:spacing w:val="-1"/>
          <w:sz w:val="24"/>
          <w:szCs w:val="24"/>
        </w:rPr>
        <w:t>目综合单价中材料费最高的材料单价，其它不变。</w:t>
      </w:r>
    </w:p>
    <w:p w14:paraId="6CE810D5">
      <w:pPr>
        <w:spacing w:before="185" w:line="289" w:lineRule="auto"/>
        <w:ind w:left="3" w:firstLine="482"/>
        <w:rPr>
          <w:rFonts w:ascii="宋体" w:hAnsi="宋体" w:eastAsia="宋体" w:cs="宋体"/>
          <w:sz w:val="24"/>
          <w:szCs w:val="24"/>
        </w:rPr>
      </w:pPr>
      <w:r>
        <w:rPr>
          <w:rFonts w:ascii="宋体" w:hAnsi="宋体" w:eastAsia="宋体" w:cs="宋体"/>
          <w:spacing w:val="-1"/>
          <w:sz w:val="24"/>
          <w:szCs w:val="24"/>
        </w:rPr>
        <w:t>3.3</w:t>
      </w:r>
      <w:r>
        <w:rPr>
          <w:rFonts w:ascii="宋体" w:hAnsi="宋体" w:eastAsia="宋体" w:cs="宋体"/>
          <w:spacing w:val="-36"/>
          <w:sz w:val="24"/>
          <w:szCs w:val="24"/>
        </w:rPr>
        <w:t xml:space="preserve"> </w:t>
      </w:r>
      <w:r>
        <w:rPr>
          <w:rFonts w:ascii="宋体" w:hAnsi="宋体" w:eastAsia="宋体" w:cs="宋体"/>
          <w:spacing w:val="-1"/>
          <w:sz w:val="24"/>
          <w:szCs w:val="24"/>
        </w:rPr>
        <w:t>工程量清单没有相同或没有类似的项目，综合单价按照最新的中华人民共和国国家标</w:t>
      </w:r>
      <w:r>
        <w:rPr>
          <w:rFonts w:ascii="宋体" w:hAnsi="宋体" w:eastAsia="宋体" w:cs="宋体"/>
          <w:sz w:val="24"/>
          <w:szCs w:val="24"/>
        </w:rPr>
        <w:t>准《建设工程工程量清单计价标准》GB/T50500-2024、《广东省建</w:t>
      </w:r>
      <w:r>
        <w:rPr>
          <w:rFonts w:ascii="宋体" w:hAnsi="宋体" w:eastAsia="宋体" w:cs="宋体"/>
          <w:spacing w:val="-1"/>
          <w:sz w:val="24"/>
          <w:szCs w:val="24"/>
        </w:rPr>
        <w:t>设工程计价依据（2018）</w:t>
      </w:r>
    </w:p>
    <w:p w14:paraId="6BE0E645">
      <w:pPr>
        <w:spacing w:before="183" w:line="331" w:lineRule="auto"/>
        <w:ind w:left="2" w:right="60" w:firstLine="12"/>
        <w:rPr>
          <w:rFonts w:ascii="宋体" w:hAnsi="宋体" w:eastAsia="宋体" w:cs="宋体"/>
          <w:sz w:val="24"/>
          <w:szCs w:val="24"/>
        </w:rPr>
      </w:pPr>
      <w:r>
        <w:rPr>
          <w:rFonts w:ascii="宋体" w:hAnsi="宋体" w:eastAsia="宋体" w:cs="宋体"/>
          <w:spacing w:val="-1"/>
          <w:sz w:val="24"/>
          <w:szCs w:val="24"/>
        </w:rPr>
        <w:t>》、《关于调整&lt;广东省建设工程计价依据</w:t>
      </w:r>
      <w:r>
        <w:rPr>
          <w:rFonts w:ascii="宋体" w:hAnsi="宋体" w:eastAsia="宋体" w:cs="宋体"/>
          <w:spacing w:val="-48"/>
          <w:sz w:val="24"/>
          <w:szCs w:val="24"/>
        </w:rPr>
        <w:t xml:space="preserve"> </w:t>
      </w:r>
      <w:r>
        <w:rPr>
          <w:rFonts w:ascii="宋体" w:hAnsi="宋体" w:eastAsia="宋体" w:cs="宋体"/>
          <w:spacing w:val="-1"/>
          <w:sz w:val="24"/>
          <w:szCs w:val="24"/>
        </w:rPr>
        <w:t>2018&gt;计价规则的通知》（粤标定函〔202</w:t>
      </w:r>
      <w:r>
        <w:rPr>
          <w:rFonts w:ascii="宋体" w:hAnsi="宋体" w:eastAsia="宋体" w:cs="宋体"/>
          <w:spacing w:val="-2"/>
          <w:sz w:val="24"/>
          <w:szCs w:val="24"/>
        </w:rPr>
        <w:t>5〕22</w:t>
      </w:r>
      <w:r>
        <w:rPr>
          <w:rFonts w:ascii="宋体" w:hAnsi="宋体" w:eastAsia="宋体" w:cs="宋体"/>
          <w:spacing w:val="-45"/>
          <w:sz w:val="24"/>
          <w:szCs w:val="24"/>
        </w:rPr>
        <w:t xml:space="preserve"> </w:t>
      </w:r>
      <w:r>
        <w:rPr>
          <w:rFonts w:ascii="宋体" w:hAnsi="宋体" w:eastAsia="宋体" w:cs="宋体"/>
          <w:spacing w:val="-2"/>
          <w:sz w:val="24"/>
          <w:szCs w:val="24"/>
        </w:rPr>
        <w:t>号</w:t>
      </w:r>
      <w:r>
        <w:rPr>
          <w:rFonts w:ascii="宋体" w:hAnsi="宋体" w:eastAsia="宋体" w:cs="宋体"/>
          <w:sz w:val="24"/>
          <w:szCs w:val="24"/>
        </w:rPr>
        <w:t xml:space="preserve"> </w:t>
      </w:r>
      <w:r>
        <w:rPr>
          <w:rFonts w:ascii="宋体" w:hAnsi="宋体" w:eastAsia="宋体" w:cs="宋体"/>
          <w:spacing w:val="1"/>
          <w:sz w:val="24"/>
          <w:szCs w:val="24"/>
        </w:rPr>
        <w:t>) 及《广东省房屋建筑和市政修缮工程综合定额(2012)》计价，给予下浮，下浮率＝1</w:t>
      </w:r>
      <w:r>
        <w:rPr>
          <w:rFonts w:ascii="宋体" w:hAnsi="宋体" w:eastAsia="宋体" w:cs="宋体"/>
          <w:spacing w:val="-28"/>
          <w:sz w:val="24"/>
          <w:szCs w:val="24"/>
        </w:rPr>
        <w:t>－（</w:t>
      </w:r>
      <w:r>
        <w:rPr>
          <w:rFonts w:ascii="宋体" w:hAnsi="宋体" w:eastAsia="宋体" w:cs="宋体"/>
          <w:spacing w:val="1"/>
          <w:sz w:val="24"/>
          <w:szCs w:val="24"/>
        </w:rPr>
        <w:t>成</w:t>
      </w:r>
      <w:r>
        <w:rPr>
          <w:rFonts w:ascii="宋体" w:hAnsi="宋体" w:eastAsia="宋体" w:cs="宋体"/>
          <w:sz w:val="24"/>
          <w:szCs w:val="24"/>
        </w:rPr>
        <w:t>交价-非竞争性费用）/（最高限价-非竞争性费用）=11.55%，其</w:t>
      </w:r>
      <w:r>
        <w:rPr>
          <w:rFonts w:ascii="宋体" w:hAnsi="宋体" w:eastAsia="宋体" w:cs="宋体"/>
          <w:spacing w:val="-1"/>
          <w:sz w:val="24"/>
          <w:szCs w:val="24"/>
        </w:rPr>
        <w:t>中人工、机械台班价格按施</w:t>
      </w:r>
      <w:r>
        <w:rPr>
          <w:rFonts w:ascii="宋体" w:hAnsi="宋体" w:eastAsia="宋体" w:cs="宋体"/>
          <w:sz w:val="24"/>
          <w:szCs w:val="24"/>
        </w:rPr>
        <w:t>工当期广州市建设工程造价管理站相关文件发布的价格信息执行</w:t>
      </w:r>
      <w:r>
        <w:rPr>
          <w:rFonts w:ascii="宋体" w:hAnsi="宋体" w:eastAsia="宋体" w:cs="宋体"/>
          <w:spacing w:val="-1"/>
          <w:sz w:val="24"/>
          <w:szCs w:val="24"/>
        </w:rPr>
        <w:t>，材料设备价格按以下约定</w:t>
      </w:r>
      <w:r>
        <w:rPr>
          <w:rFonts w:ascii="宋体" w:hAnsi="宋体" w:eastAsia="宋体" w:cs="宋体"/>
          <w:spacing w:val="-3"/>
          <w:sz w:val="24"/>
          <w:szCs w:val="24"/>
        </w:rPr>
        <w:t>方式结算：</w:t>
      </w:r>
    </w:p>
    <w:p w14:paraId="788A976C">
      <w:pPr>
        <w:spacing w:before="181" w:line="219" w:lineRule="auto"/>
        <w:ind w:left="493"/>
        <w:rPr>
          <w:rFonts w:ascii="宋体" w:hAnsi="宋体" w:eastAsia="宋体" w:cs="宋体"/>
          <w:sz w:val="24"/>
          <w:szCs w:val="24"/>
        </w:rPr>
      </w:pPr>
      <w:r>
        <w:rPr>
          <w:rFonts w:ascii="宋体" w:hAnsi="宋体" w:eastAsia="宋体" w:cs="宋体"/>
          <w:spacing w:val="-1"/>
          <w:sz w:val="24"/>
          <w:szCs w:val="24"/>
        </w:rPr>
        <w:t>（1）工程量清单有的材料设备，按工程量清单报价进行结算；</w:t>
      </w:r>
    </w:p>
    <w:p w14:paraId="47B471BC">
      <w:pPr>
        <w:spacing w:before="181" w:line="219" w:lineRule="auto"/>
        <w:ind w:left="493"/>
        <w:rPr>
          <w:rFonts w:ascii="宋体" w:hAnsi="宋体" w:eastAsia="宋体" w:cs="宋体"/>
          <w:sz w:val="24"/>
          <w:szCs w:val="24"/>
        </w:rPr>
      </w:pPr>
      <w:r>
        <w:rPr>
          <w:rFonts w:ascii="宋体" w:hAnsi="宋体" w:eastAsia="宋体" w:cs="宋体"/>
          <w:spacing w:val="1"/>
          <w:sz w:val="24"/>
          <w:szCs w:val="24"/>
        </w:rPr>
        <w:t>（2）工程量清单没有的材料设备，有指导价的按照如下</w:t>
      </w:r>
      <w:r>
        <w:rPr>
          <w:rFonts w:ascii="宋体" w:hAnsi="宋体" w:eastAsia="宋体" w:cs="宋体"/>
          <w:sz w:val="24"/>
          <w:szCs w:val="24"/>
        </w:rPr>
        <w:t>优先顺序确定设备材料价;</w:t>
      </w:r>
    </w:p>
    <w:p w14:paraId="0EBF6336">
      <w:pPr>
        <w:spacing w:before="185" w:line="288" w:lineRule="auto"/>
        <w:ind w:left="1" w:right="180" w:firstLine="557"/>
        <w:rPr>
          <w:rFonts w:ascii="宋体" w:hAnsi="宋体" w:eastAsia="宋体" w:cs="宋体"/>
          <w:sz w:val="24"/>
          <w:szCs w:val="24"/>
        </w:rPr>
      </w:pPr>
      <w:r>
        <w:rPr>
          <w:rFonts w:ascii="宋体" w:hAnsi="宋体" w:eastAsia="宋体" w:cs="宋体"/>
          <w:spacing w:val="-3"/>
          <w:sz w:val="24"/>
          <w:szCs w:val="24"/>
        </w:rPr>
        <w:t>Ⅰ</w:t>
      </w:r>
      <w:r>
        <w:rPr>
          <w:rFonts w:ascii="宋体" w:hAnsi="宋体" w:eastAsia="宋体" w:cs="宋体"/>
          <w:spacing w:val="-94"/>
          <w:sz w:val="24"/>
          <w:szCs w:val="24"/>
        </w:rPr>
        <w:t xml:space="preserve"> </w:t>
      </w:r>
      <w:r>
        <w:rPr>
          <w:rFonts w:ascii="宋体" w:hAnsi="宋体" w:eastAsia="宋体" w:cs="宋体"/>
          <w:spacing w:val="-3"/>
          <w:sz w:val="24"/>
          <w:szCs w:val="24"/>
        </w:rPr>
        <w:t>、按施工当期《广州地区建设工程材料（设备）厂商价格信息》相关文件对应品牌的</w:t>
      </w:r>
      <w:r>
        <w:rPr>
          <w:rFonts w:ascii="宋体" w:hAnsi="宋体" w:eastAsia="宋体" w:cs="宋体"/>
          <w:spacing w:val="-1"/>
          <w:sz w:val="24"/>
          <w:szCs w:val="24"/>
        </w:rPr>
        <w:t>材料、设备价格结算；</w:t>
      </w:r>
    </w:p>
    <w:p w14:paraId="629DD979">
      <w:pPr>
        <w:spacing w:before="185" w:line="289" w:lineRule="auto"/>
        <w:ind w:left="13" w:right="180" w:firstLine="509"/>
        <w:rPr>
          <w:rFonts w:ascii="宋体" w:hAnsi="宋体" w:eastAsia="宋体" w:cs="宋体"/>
          <w:sz w:val="24"/>
          <w:szCs w:val="24"/>
        </w:rPr>
      </w:pPr>
      <w:r>
        <w:rPr>
          <w:rFonts w:ascii="宋体" w:hAnsi="宋体" w:eastAsia="宋体" w:cs="宋体"/>
          <w:spacing w:val="-2"/>
          <w:sz w:val="24"/>
          <w:szCs w:val="24"/>
        </w:rPr>
        <w:t>Ⅱ</w:t>
      </w:r>
      <w:r>
        <w:rPr>
          <w:rFonts w:ascii="宋体" w:hAnsi="宋体" w:eastAsia="宋体" w:cs="宋体"/>
          <w:spacing w:val="-94"/>
          <w:sz w:val="24"/>
          <w:szCs w:val="24"/>
        </w:rPr>
        <w:t xml:space="preserve"> </w:t>
      </w:r>
      <w:r>
        <w:rPr>
          <w:rFonts w:ascii="宋体" w:hAnsi="宋体" w:eastAsia="宋体" w:cs="宋体"/>
          <w:spacing w:val="-2"/>
          <w:sz w:val="24"/>
          <w:szCs w:val="24"/>
        </w:rPr>
        <w:t>、按施工当期广州市的《广州地区建设工程常用材料税前综合价格》对应的材料</w:t>
      </w:r>
      <w:r>
        <w:rPr>
          <w:rFonts w:ascii="宋体" w:hAnsi="宋体" w:eastAsia="宋体" w:cs="宋体"/>
          <w:spacing w:val="-3"/>
          <w:sz w:val="24"/>
          <w:szCs w:val="24"/>
        </w:rPr>
        <w:t>价格</w:t>
      </w:r>
      <w:r>
        <w:rPr>
          <w:rFonts w:ascii="宋体" w:hAnsi="宋体" w:eastAsia="宋体" w:cs="宋体"/>
          <w:spacing w:val="-1"/>
          <w:sz w:val="24"/>
          <w:szCs w:val="24"/>
        </w:rPr>
        <w:t>（若材料价格有区间值的，按均值计取）结算。</w:t>
      </w:r>
    </w:p>
    <w:p w14:paraId="1E67627A">
      <w:pPr>
        <w:spacing w:before="182" w:line="359" w:lineRule="auto"/>
        <w:ind w:right="80" w:firstLine="492"/>
        <w:jc w:val="both"/>
        <w:rPr>
          <w:rFonts w:ascii="宋体" w:hAnsi="宋体" w:eastAsia="宋体" w:cs="宋体"/>
          <w:sz w:val="24"/>
          <w:szCs w:val="24"/>
        </w:rPr>
      </w:pPr>
      <w:r>
        <w:rPr>
          <w:rFonts w:ascii="宋体" w:hAnsi="宋体" w:eastAsia="宋体" w:cs="宋体"/>
          <w:spacing w:val="-1"/>
          <w:sz w:val="24"/>
          <w:szCs w:val="24"/>
        </w:rPr>
        <w:t>（3）《广州地区建设工程常用材料税前综合价格》及《广州地区建设工程材料</w:t>
      </w:r>
      <w:r>
        <w:rPr>
          <w:rFonts w:ascii="宋体" w:hAnsi="宋体" w:eastAsia="宋体" w:cs="宋体"/>
          <w:spacing w:val="-2"/>
          <w:sz w:val="24"/>
          <w:szCs w:val="24"/>
        </w:rPr>
        <w:t>（设备）</w:t>
      </w:r>
      <w:r>
        <w:rPr>
          <w:rFonts w:ascii="宋体" w:hAnsi="宋体" w:eastAsia="宋体" w:cs="宋体"/>
          <w:sz w:val="24"/>
          <w:szCs w:val="24"/>
        </w:rPr>
        <w:t>厂商价格信息》都没有的材料、设备价格，由乙方根据该材料品牌及</w:t>
      </w:r>
      <w:r>
        <w:rPr>
          <w:rFonts w:ascii="宋体" w:hAnsi="宋体" w:eastAsia="宋体" w:cs="宋体"/>
          <w:spacing w:val="-1"/>
          <w:sz w:val="24"/>
          <w:szCs w:val="24"/>
        </w:rPr>
        <w:t>型号对应的施工同期市场价填报，报甲方监理单位及甲方审定后作为结算依据。</w:t>
      </w:r>
    </w:p>
    <w:p w14:paraId="0784538C">
      <w:pPr>
        <w:spacing w:before="2" w:line="288" w:lineRule="auto"/>
        <w:ind w:left="1" w:firstLine="484"/>
        <w:rPr>
          <w:rFonts w:ascii="宋体" w:hAnsi="宋体" w:eastAsia="宋体" w:cs="宋体"/>
          <w:sz w:val="24"/>
          <w:szCs w:val="24"/>
        </w:rPr>
      </w:pPr>
      <w:r>
        <w:rPr>
          <w:rFonts w:ascii="宋体" w:hAnsi="宋体" w:eastAsia="宋体" w:cs="宋体"/>
          <w:spacing w:val="-1"/>
          <w:sz w:val="24"/>
          <w:szCs w:val="24"/>
        </w:rPr>
        <w:t>3.4</w:t>
      </w:r>
      <w:r>
        <w:rPr>
          <w:rFonts w:ascii="宋体" w:hAnsi="宋体" w:eastAsia="宋体" w:cs="宋体"/>
          <w:spacing w:val="-36"/>
          <w:sz w:val="24"/>
          <w:szCs w:val="24"/>
        </w:rPr>
        <w:t xml:space="preserve"> </w:t>
      </w:r>
      <w:r>
        <w:rPr>
          <w:rFonts w:ascii="宋体" w:hAnsi="宋体" w:eastAsia="宋体" w:cs="宋体"/>
          <w:spacing w:val="-1"/>
          <w:sz w:val="24"/>
          <w:szCs w:val="24"/>
        </w:rPr>
        <w:t>工程量清单中没有相同或没有类似且无相关定额的项目，乙方按照施工当期的市场价格编制预算，送甲方/监理单位审定后作为结算依据。</w:t>
      </w:r>
    </w:p>
    <w:p w14:paraId="01C75D39">
      <w:pPr>
        <w:spacing w:before="183" w:line="221" w:lineRule="auto"/>
        <w:ind w:left="486"/>
        <w:rPr>
          <w:rFonts w:ascii="宋体" w:hAnsi="宋体" w:eastAsia="宋体" w:cs="宋体"/>
          <w:sz w:val="24"/>
          <w:szCs w:val="24"/>
        </w:rPr>
      </w:pPr>
      <w:r>
        <w:rPr>
          <w:rFonts w:ascii="宋体" w:hAnsi="宋体" w:eastAsia="宋体" w:cs="宋体"/>
          <w:spacing w:val="-5"/>
          <w:sz w:val="24"/>
          <w:szCs w:val="24"/>
        </w:rPr>
        <w:t>3.5</w:t>
      </w:r>
      <w:r>
        <w:rPr>
          <w:rFonts w:ascii="宋体" w:hAnsi="宋体" w:eastAsia="宋体" w:cs="宋体"/>
          <w:spacing w:val="-50"/>
          <w:sz w:val="24"/>
          <w:szCs w:val="24"/>
        </w:rPr>
        <w:t xml:space="preserve"> </w:t>
      </w:r>
      <w:r>
        <w:rPr>
          <w:rFonts w:ascii="宋体" w:hAnsi="宋体" w:eastAsia="宋体" w:cs="宋体"/>
          <w:spacing w:val="-5"/>
          <w:sz w:val="24"/>
          <w:szCs w:val="24"/>
        </w:rPr>
        <w:t>其他</w:t>
      </w:r>
    </w:p>
    <w:p w14:paraId="311DE7A2">
      <w:pPr>
        <w:spacing w:line="221" w:lineRule="auto"/>
        <w:rPr>
          <w:rFonts w:ascii="宋体" w:hAnsi="宋体" w:eastAsia="宋体" w:cs="宋体"/>
          <w:sz w:val="24"/>
          <w:szCs w:val="24"/>
        </w:rPr>
        <w:sectPr>
          <w:footerReference r:id="rId7" w:type="default"/>
          <w:pgSz w:w="11900" w:h="16840"/>
          <w:pgMar w:top="1121" w:right="1037" w:bottom="686" w:left="1089" w:header="0" w:footer="403" w:gutter="0"/>
          <w:cols w:space="720" w:num="1"/>
        </w:sectPr>
      </w:pPr>
    </w:p>
    <w:p w14:paraId="3A21400D">
      <w:pPr>
        <w:spacing w:before="47" w:line="288" w:lineRule="auto"/>
        <w:ind w:left="30" w:right="120" w:firstLine="462"/>
        <w:rPr>
          <w:rFonts w:ascii="宋体" w:hAnsi="宋体" w:eastAsia="宋体" w:cs="宋体"/>
          <w:sz w:val="24"/>
          <w:szCs w:val="24"/>
        </w:rPr>
      </w:pPr>
      <w:r>
        <w:rPr>
          <w:rFonts w:ascii="宋体" w:hAnsi="宋体" w:eastAsia="宋体" w:cs="宋体"/>
          <w:spacing w:val="-1"/>
          <w:sz w:val="24"/>
          <w:szCs w:val="24"/>
        </w:rPr>
        <w:t>（1）乙方因拖欠外包队、分包人(自有分包人)及材料设备乙方费用而发生的债务纠纷,</w:t>
      </w:r>
      <w:r>
        <w:rPr>
          <w:rFonts w:ascii="宋体" w:hAnsi="宋体" w:eastAsia="宋体" w:cs="宋体"/>
          <w:spacing w:val="-2"/>
          <w:sz w:val="24"/>
          <w:szCs w:val="24"/>
        </w:rPr>
        <w:t>由乙方自行解决,甲方不承担任何责任,也不负责协商解决。</w:t>
      </w:r>
    </w:p>
    <w:p w14:paraId="4C6F087B">
      <w:pPr>
        <w:spacing w:before="185" w:line="219" w:lineRule="auto"/>
        <w:ind w:left="492"/>
        <w:rPr>
          <w:rFonts w:ascii="宋体" w:hAnsi="宋体" w:eastAsia="宋体" w:cs="宋体"/>
          <w:sz w:val="24"/>
          <w:szCs w:val="24"/>
        </w:rPr>
      </w:pPr>
      <w:r>
        <w:rPr>
          <w:rFonts w:ascii="宋体" w:hAnsi="宋体" w:eastAsia="宋体" w:cs="宋体"/>
          <w:spacing w:val="-1"/>
          <w:sz w:val="24"/>
          <w:szCs w:val="24"/>
        </w:rPr>
        <w:t>（2）因施工技术规范要求的费用应包括在报价中。</w:t>
      </w:r>
    </w:p>
    <w:p w14:paraId="1D203C4E">
      <w:pPr>
        <w:spacing w:before="180" w:line="290" w:lineRule="auto"/>
        <w:ind w:firstLine="491"/>
        <w:rPr>
          <w:rFonts w:ascii="宋体" w:hAnsi="宋体" w:eastAsia="宋体" w:cs="宋体"/>
          <w:sz w:val="24"/>
          <w:szCs w:val="24"/>
        </w:rPr>
      </w:pPr>
      <w:r>
        <w:rPr>
          <w:rFonts w:ascii="宋体" w:hAnsi="宋体" w:eastAsia="宋体" w:cs="宋体"/>
          <w:spacing w:val="-1"/>
          <w:sz w:val="24"/>
          <w:szCs w:val="24"/>
        </w:rPr>
        <w:t>（3）乙方应在考察施工场地的基础上,结合本工程实际工程量及自身劳动力安排,充分考</w:t>
      </w:r>
      <w:r>
        <w:rPr>
          <w:rFonts w:ascii="宋体" w:hAnsi="宋体" w:eastAsia="宋体" w:cs="宋体"/>
          <w:sz w:val="24"/>
          <w:szCs w:val="24"/>
        </w:rPr>
        <w:t>虑如施工人员(含管理人员)的食宿以及材料加工场地、人员及材料</w:t>
      </w:r>
      <w:r>
        <w:rPr>
          <w:rFonts w:ascii="宋体" w:hAnsi="宋体" w:eastAsia="宋体" w:cs="宋体"/>
          <w:spacing w:val="-1"/>
          <w:sz w:val="24"/>
          <w:szCs w:val="24"/>
        </w:rPr>
        <w:t>的运输、维修地点距离、</w:t>
      </w:r>
    </w:p>
    <w:p w14:paraId="1670E9BB">
      <w:pPr>
        <w:spacing w:before="180" w:line="290" w:lineRule="auto"/>
        <w:ind w:left="3"/>
        <w:rPr>
          <w:rFonts w:ascii="宋体" w:hAnsi="宋体" w:eastAsia="宋体" w:cs="宋体"/>
          <w:sz w:val="24"/>
          <w:szCs w:val="24"/>
        </w:rPr>
      </w:pPr>
      <w:r>
        <w:rPr>
          <w:rFonts w:ascii="宋体" w:hAnsi="宋体" w:eastAsia="宋体" w:cs="宋体"/>
          <w:sz w:val="24"/>
          <w:szCs w:val="24"/>
        </w:rPr>
        <w:t>维修紧急程度、现场勘察、方案及图纸（除效果图外）制定</w:t>
      </w:r>
      <w:r>
        <w:rPr>
          <w:rFonts w:ascii="宋体" w:hAnsi="宋体" w:eastAsia="宋体" w:cs="宋体"/>
          <w:spacing w:val="-1"/>
          <w:sz w:val="24"/>
          <w:szCs w:val="24"/>
        </w:rPr>
        <w:t>、预结算编制等相关费用,并将此部分费用不得额外增加，结算时不做调整。</w:t>
      </w:r>
    </w:p>
    <w:p w14:paraId="5BFBE0F1">
      <w:pPr>
        <w:spacing w:before="181" w:line="331" w:lineRule="auto"/>
        <w:ind w:firstLine="491"/>
        <w:rPr>
          <w:rFonts w:ascii="宋体" w:hAnsi="宋体" w:eastAsia="宋体" w:cs="宋体"/>
          <w:sz w:val="24"/>
          <w:szCs w:val="24"/>
        </w:rPr>
      </w:pPr>
      <w:r>
        <w:rPr>
          <w:rFonts w:ascii="宋体" w:hAnsi="宋体" w:eastAsia="宋体" w:cs="宋体"/>
          <w:spacing w:val="-1"/>
          <w:sz w:val="24"/>
          <w:szCs w:val="24"/>
        </w:rPr>
        <w:t>（4）如因上述计价方式无法计算且确实需按计日工、机械台班核算的，乙方必须在发生计日工</w:t>
      </w:r>
      <w:r>
        <w:rPr>
          <w:rFonts w:ascii="宋体" w:hAnsi="宋体" w:eastAsia="宋体" w:cs="宋体"/>
          <w:spacing w:val="-46"/>
          <w:sz w:val="24"/>
          <w:szCs w:val="24"/>
        </w:rPr>
        <w:t xml:space="preserve"> </w:t>
      </w:r>
      <w:r>
        <w:rPr>
          <w:rFonts w:ascii="宋体" w:hAnsi="宋体" w:eastAsia="宋体" w:cs="宋体"/>
          <w:spacing w:val="-1"/>
          <w:sz w:val="24"/>
          <w:szCs w:val="24"/>
        </w:rPr>
        <w:t>24</w:t>
      </w:r>
      <w:r>
        <w:rPr>
          <w:rFonts w:ascii="宋体" w:hAnsi="宋体" w:eastAsia="宋体" w:cs="宋体"/>
          <w:spacing w:val="-44"/>
          <w:sz w:val="24"/>
          <w:szCs w:val="24"/>
        </w:rPr>
        <w:t xml:space="preserve"> </w:t>
      </w:r>
      <w:r>
        <w:rPr>
          <w:rFonts w:ascii="宋体" w:hAnsi="宋体" w:eastAsia="宋体" w:cs="宋体"/>
          <w:spacing w:val="-1"/>
          <w:sz w:val="24"/>
          <w:szCs w:val="24"/>
        </w:rPr>
        <w:t>小时内，向监理人和甲方提交现场签证并经审核，其中计日工需详细记录每日的工</w:t>
      </w:r>
      <w:r>
        <w:rPr>
          <w:rFonts w:ascii="宋体" w:hAnsi="宋体" w:eastAsia="宋体" w:cs="宋体"/>
          <w:sz w:val="24"/>
          <w:szCs w:val="24"/>
        </w:rPr>
        <w:t>种证明、工人身份信息、工作内容、实际工作小时以及相关影像资</w:t>
      </w:r>
      <w:r>
        <w:rPr>
          <w:rFonts w:ascii="宋体" w:hAnsi="宋体" w:eastAsia="宋体" w:cs="宋体"/>
          <w:spacing w:val="-1"/>
          <w:sz w:val="24"/>
          <w:szCs w:val="24"/>
        </w:rPr>
        <w:t>料等，施工机械台班需详</w:t>
      </w:r>
      <w:r>
        <w:rPr>
          <w:rFonts w:ascii="宋体" w:hAnsi="宋体" w:eastAsia="宋体" w:cs="宋体"/>
          <w:sz w:val="24"/>
          <w:szCs w:val="24"/>
        </w:rPr>
        <w:t>细记录每日的机械名称、型号、规格、数量、工作内容、台班数量</w:t>
      </w:r>
      <w:r>
        <w:rPr>
          <w:rFonts w:ascii="宋体" w:hAnsi="宋体" w:eastAsia="宋体" w:cs="宋体"/>
          <w:spacing w:val="-1"/>
          <w:sz w:val="24"/>
          <w:szCs w:val="24"/>
        </w:rPr>
        <w:t>或小时数以及相关影像资料等，否则不予计量。</w:t>
      </w:r>
    </w:p>
    <w:p w14:paraId="77D47FAF">
      <w:pPr>
        <w:spacing w:before="182" w:line="324" w:lineRule="auto"/>
        <w:ind w:left="2" w:firstLine="489"/>
        <w:rPr>
          <w:rFonts w:ascii="宋体" w:hAnsi="宋体" w:eastAsia="宋体" w:cs="宋体"/>
          <w:sz w:val="24"/>
          <w:szCs w:val="24"/>
        </w:rPr>
      </w:pPr>
      <w:r>
        <w:rPr>
          <w:rFonts w:ascii="宋体" w:hAnsi="宋体" w:eastAsia="宋体" w:cs="宋体"/>
          <w:spacing w:val="-1"/>
          <w:sz w:val="24"/>
          <w:szCs w:val="24"/>
        </w:rPr>
        <w:t>（5）乙方在申报结算时，需按照甲方相关规定提交相应的结算资料，包括但不限于立项</w:t>
      </w:r>
      <w:r>
        <w:rPr>
          <w:rFonts w:ascii="宋体" w:hAnsi="宋体" w:eastAsia="宋体" w:cs="宋体"/>
          <w:sz w:val="24"/>
          <w:szCs w:val="24"/>
        </w:rPr>
        <w:t>资料、派工单、签证单（含数据测量记录、照片等）、影像资</w:t>
      </w:r>
      <w:r>
        <w:rPr>
          <w:rFonts w:ascii="宋体" w:hAnsi="宋体" w:eastAsia="宋体" w:cs="宋体"/>
          <w:spacing w:val="-1"/>
          <w:sz w:val="24"/>
          <w:szCs w:val="24"/>
        </w:rPr>
        <w:t>料（施工前、施工过程和施工</w:t>
      </w:r>
      <w:r>
        <w:rPr>
          <w:rFonts w:ascii="宋体" w:hAnsi="宋体" w:eastAsia="宋体" w:cs="宋体"/>
          <w:sz w:val="24"/>
          <w:szCs w:val="24"/>
        </w:rPr>
        <w:t>后的照片或视频记录）、主要材料设备进场资料（含品牌、合</w:t>
      </w:r>
      <w:r>
        <w:rPr>
          <w:rFonts w:ascii="宋体" w:hAnsi="宋体" w:eastAsia="宋体" w:cs="宋体"/>
          <w:spacing w:val="-1"/>
          <w:sz w:val="24"/>
          <w:szCs w:val="24"/>
        </w:rPr>
        <w:t>格证等）、隐蔽验收及其影像资料、各项质量检查记录、竣工验收报告、预结算书（含软件版）等。</w:t>
      </w:r>
    </w:p>
    <w:p w14:paraId="5A28C6D8">
      <w:pPr>
        <w:spacing w:before="182" w:line="220" w:lineRule="auto"/>
        <w:ind w:left="492"/>
        <w:rPr>
          <w:rFonts w:ascii="宋体" w:hAnsi="宋体" w:eastAsia="宋体" w:cs="宋体"/>
          <w:sz w:val="24"/>
          <w:szCs w:val="24"/>
        </w:rPr>
      </w:pPr>
      <w:r>
        <w:rPr>
          <w:rFonts w:ascii="宋体" w:hAnsi="宋体" w:eastAsia="宋体" w:cs="宋体"/>
          <w:spacing w:val="-1"/>
          <w:sz w:val="24"/>
          <w:szCs w:val="24"/>
        </w:rPr>
        <w:t>（6）因乙方竣工资料提交延误或不齐造成的损失一概由乙方自行承担。</w:t>
      </w:r>
    </w:p>
    <w:p w14:paraId="4E8CED7D">
      <w:pPr>
        <w:spacing w:before="182" w:line="219" w:lineRule="auto"/>
        <w:ind w:left="482"/>
        <w:rPr>
          <w:rFonts w:ascii="宋体" w:hAnsi="宋体" w:eastAsia="宋体" w:cs="宋体"/>
          <w:sz w:val="24"/>
          <w:szCs w:val="24"/>
        </w:rPr>
      </w:pPr>
      <w:r>
        <w:rPr>
          <w:rFonts w:ascii="宋体" w:hAnsi="宋体" w:eastAsia="宋体" w:cs="宋体"/>
          <w:spacing w:val="-2"/>
          <w:sz w:val="24"/>
          <w:szCs w:val="24"/>
        </w:rPr>
        <w:t>六、材料设备供应</w:t>
      </w:r>
    </w:p>
    <w:p w14:paraId="3C75889B">
      <w:pPr>
        <w:spacing w:before="181" w:line="359" w:lineRule="auto"/>
        <w:ind w:left="17" w:right="120" w:firstLine="482"/>
        <w:rPr>
          <w:rFonts w:ascii="宋体" w:hAnsi="宋体" w:eastAsia="宋体" w:cs="宋体"/>
          <w:sz w:val="24"/>
          <w:szCs w:val="24"/>
        </w:rPr>
      </w:pPr>
      <w:r>
        <w:rPr>
          <w:rFonts w:ascii="宋体" w:hAnsi="宋体" w:eastAsia="宋体" w:cs="宋体"/>
          <w:spacing w:val="-1"/>
          <w:sz w:val="24"/>
          <w:szCs w:val="24"/>
        </w:rPr>
        <w:t>乙方必须按照甲方审后预算书中所列材料的品牌、型号、规格和生产厂家提供材料设备</w:t>
      </w:r>
      <w:r>
        <w:rPr>
          <w:rFonts w:ascii="宋体" w:hAnsi="宋体" w:eastAsia="宋体" w:cs="宋体"/>
          <w:spacing w:val="7"/>
          <w:sz w:val="24"/>
          <w:szCs w:val="24"/>
        </w:rPr>
        <w:t xml:space="preserve"> </w:t>
      </w:r>
      <w:r>
        <w:rPr>
          <w:rFonts w:ascii="宋体" w:hAnsi="宋体" w:eastAsia="宋体" w:cs="宋体"/>
          <w:spacing w:val="-3"/>
          <w:sz w:val="24"/>
          <w:szCs w:val="24"/>
        </w:rPr>
        <w:t>,</w:t>
      </w:r>
      <w:r>
        <w:rPr>
          <w:rFonts w:ascii="宋体" w:hAnsi="宋体" w:eastAsia="宋体" w:cs="宋体"/>
          <w:spacing w:val="63"/>
          <w:sz w:val="24"/>
          <w:szCs w:val="24"/>
        </w:rPr>
        <w:t xml:space="preserve"> </w:t>
      </w:r>
      <w:r>
        <w:rPr>
          <w:rFonts w:ascii="宋体" w:hAnsi="宋体" w:eastAsia="宋体" w:cs="宋体"/>
          <w:spacing w:val="-3"/>
          <w:sz w:val="24"/>
          <w:szCs w:val="24"/>
        </w:rPr>
        <w:t>经甲方确认后方可施工，除非甲方施工前书面</w:t>
      </w:r>
      <w:r>
        <w:rPr>
          <w:rFonts w:ascii="宋体" w:hAnsi="宋体" w:eastAsia="宋体" w:cs="宋体"/>
          <w:spacing w:val="-4"/>
          <w:sz w:val="24"/>
          <w:szCs w:val="24"/>
        </w:rPr>
        <w:t>通知予以变更。</w:t>
      </w:r>
    </w:p>
    <w:p w14:paraId="6CE8FE12">
      <w:pPr>
        <w:spacing w:line="220" w:lineRule="auto"/>
        <w:ind w:left="480"/>
        <w:rPr>
          <w:rFonts w:ascii="宋体" w:hAnsi="宋体" w:eastAsia="宋体" w:cs="宋体"/>
          <w:sz w:val="24"/>
          <w:szCs w:val="24"/>
        </w:rPr>
      </w:pPr>
      <w:r>
        <w:rPr>
          <w:rFonts w:ascii="宋体" w:hAnsi="宋体" w:eastAsia="宋体" w:cs="宋体"/>
          <w:spacing w:val="-2"/>
          <w:sz w:val="24"/>
          <w:szCs w:val="24"/>
        </w:rPr>
        <w:t>七、工程款支付</w:t>
      </w:r>
    </w:p>
    <w:p w14:paraId="61FB69B6">
      <w:pPr>
        <w:spacing w:before="181" w:line="336" w:lineRule="auto"/>
        <w:ind w:left="2" w:firstLine="495"/>
        <w:rPr>
          <w:rFonts w:ascii="宋体" w:hAnsi="宋体" w:eastAsia="宋体" w:cs="宋体"/>
          <w:sz w:val="24"/>
          <w:szCs w:val="24"/>
        </w:rPr>
      </w:pPr>
      <w:r>
        <w:rPr>
          <w:rFonts w:ascii="宋体" w:hAnsi="宋体" w:eastAsia="宋体" w:cs="宋体"/>
          <w:spacing w:val="-3"/>
          <w:sz w:val="24"/>
          <w:szCs w:val="24"/>
        </w:rPr>
        <w:t>1.单项工程价在</w:t>
      </w:r>
      <w:r>
        <w:rPr>
          <w:rFonts w:ascii="宋体" w:hAnsi="宋体" w:eastAsia="宋体" w:cs="宋体"/>
          <w:spacing w:val="-48"/>
          <w:sz w:val="24"/>
          <w:szCs w:val="24"/>
        </w:rPr>
        <w:t xml:space="preserve"> </w:t>
      </w:r>
      <w:r>
        <w:rPr>
          <w:rFonts w:ascii="宋体" w:hAnsi="宋体" w:eastAsia="宋体" w:cs="宋体"/>
          <w:spacing w:val="-3"/>
          <w:sz w:val="24"/>
          <w:szCs w:val="24"/>
        </w:rPr>
        <w:t>20</w:t>
      </w:r>
      <w:r>
        <w:rPr>
          <w:rFonts w:ascii="宋体" w:hAnsi="宋体" w:eastAsia="宋体" w:cs="宋体"/>
          <w:spacing w:val="-45"/>
          <w:sz w:val="24"/>
          <w:szCs w:val="24"/>
        </w:rPr>
        <w:t xml:space="preserve"> </w:t>
      </w:r>
      <w:r>
        <w:rPr>
          <w:rFonts w:ascii="宋体" w:hAnsi="宋体" w:eastAsia="宋体" w:cs="宋体"/>
          <w:spacing w:val="-3"/>
          <w:sz w:val="24"/>
          <w:szCs w:val="24"/>
        </w:rPr>
        <w:t>万元以内的物业零星维修修缮工程，乙方应在每月</w:t>
      </w:r>
      <w:r>
        <w:rPr>
          <w:rFonts w:ascii="宋体" w:hAnsi="宋体" w:eastAsia="宋体" w:cs="宋体"/>
          <w:spacing w:val="-46"/>
          <w:sz w:val="24"/>
          <w:szCs w:val="24"/>
        </w:rPr>
        <w:t xml:space="preserve"> </w:t>
      </w:r>
      <w:r>
        <w:rPr>
          <w:rFonts w:ascii="宋体" w:hAnsi="宋体" w:eastAsia="宋体" w:cs="宋体"/>
          <w:spacing w:val="-3"/>
          <w:sz w:val="24"/>
          <w:szCs w:val="24"/>
        </w:rPr>
        <w:t xml:space="preserve">5 </w:t>
      </w:r>
      <w:r>
        <w:rPr>
          <w:rFonts w:ascii="宋体" w:hAnsi="宋体" w:eastAsia="宋体" w:cs="宋体"/>
          <w:spacing w:val="-4"/>
          <w:sz w:val="24"/>
          <w:szCs w:val="24"/>
        </w:rPr>
        <w:t>日前，向甲方提</w:t>
      </w:r>
      <w:r>
        <w:rPr>
          <w:rFonts w:ascii="宋体" w:hAnsi="宋体" w:eastAsia="宋体" w:cs="宋体"/>
          <w:spacing w:val="-1"/>
          <w:sz w:val="24"/>
          <w:szCs w:val="24"/>
        </w:rPr>
        <w:t>交上月已完工程资料及相应的进度款申请。甲方在收到乙方的进度款申请后的</w:t>
      </w:r>
      <w:r>
        <w:rPr>
          <w:rFonts w:ascii="宋体" w:hAnsi="宋体" w:eastAsia="宋体" w:cs="宋体"/>
          <w:spacing w:val="-42"/>
          <w:sz w:val="24"/>
          <w:szCs w:val="24"/>
        </w:rPr>
        <w:t xml:space="preserve"> </w:t>
      </w:r>
      <w:r>
        <w:rPr>
          <w:rFonts w:ascii="宋体" w:hAnsi="宋体" w:eastAsia="宋体" w:cs="宋体"/>
          <w:spacing w:val="-1"/>
          <w:sz w:val="24"/>
          <w:szCs w:val="24"/>
        </w:rPr>
        <w:t>5</w:t>
      </w:r>
      <w:r>
        <w:rPr>
          <w:rFonts w:ascii="宋体" w:hAnsi="宋体" w:eastAsia="宋体" w:cs="宋体"/>
          <w:spacing w:val="-51"/>
          <w:sz w:val="24"/>
          <w:szCs w:val="24"/>
        </w:rPr>
        <w:t xml:space="preserve"> </w:t>
      </w:r>
      <w:r>
        <w:rPr>
          <w:rFonts w:ascii="宋体" w:hAnsi="宋体" w:eastAsia="宋体" w:cs="宋体"/>
          <w:spacing w:val="-1"/>
          <w:sz w:val="24"/>
          <w:szCs w:val="24"/>
        </w:rPr>
        <w:t>个工作日内</w:t>
      </w:r>
      <w:r>
        <w:rPr>
          <w:rFonts w:ascii="宋体" w:hAnsi="宋体" w:eastAsia="宋体" w:cs="宋体"/>
          <w:sz w:val="24"/>
          <w:szCs w:val="24"/>
        </w:rPr>
        <w:t xml:space="preserve">  </w:t>
      </w:r>
      <w:r>
        <w:rPr>
          <w:rFonts w:ascii="宋体" w:hAnsi="宋体" w:eastAsia="宋体" w:cs="宋体"/>
          <w:spacing w:val="-2"/>
          <w:sz w:val="24"/>
          <w:szCs w:val="24"/>
        </w:rPr>
        <w:t>,</w:t>
      </w:r>
      <w:r>
        <w:rPr>
          <w:rFonts w:ascii="宋体" w:hAnsi="宋体" w:eastAsia="宋体" w:cs="宋体"/>
          <w:spacing w:val="67"/>
          <w:sz w:val="24"/>
          <w:szCs w:val="24"/>
        </w:rPr>
        <w:t xml:space="preserve"> </w:t>
      </w:r>
      <w:r>
        <w:rPr>
          <w:rFonts w:ascii="宋体" w:hAnsi="宋体" w:eastAsia="宋体" w:cs="宋体"/>
          <w:spacing w:val="-2"/>
          <w:sz w:val="24"/>
          <w:szCs w:val="24"/>
        </w:rPr>
        <w:t>对已完工程量及进度款申请的审核。经审核确认后，甲方向乙方支付上月已完工程价款的</w:t>
      </w:r>
      <w:r>
        <w:rPr>
          <w:rFonts w:ascii="宋体" w:hAnsi="宋体" w:eastAsia="宋体" w:cs="宋体"/>
          <w:sz w:val="24"/>
          <w:szCs w:val="24"/>
        </w:rPr>
        <w:t xml:space="preserve"> 50%作为进度款。待乙方按季度提供完整的结算资料、移交工程</w:t>
      </w:r>
      <w:r>
        <w:rPr>
          <w:rFonts w:ascii="宋体" w:hAnsi="宋体" w:eastAsia="宋体" w:cs="宋体"/>
          <w:spacing w:val="-1"/>
          <w:sz w:val="24"/>
          <w:szCs w:val="24"/>
        </w:rPr>
        <w:t>档案后，且结算经甲方审定后</w:t>
      </w:r>
      <w:r>
        <w:rPr>
          <w:rFonts w:ascii="宋体" w:hAnsi="宋体" w:eastAsia="宋体" w:cs="宋体"/>
          <w:spacing w:val="1"/>
          <w:sz w:val="24"/>
          <w:szCs w:val="24"/>
        </w:rPr>
        <w:t>15</w:t>
      </w:r>
      <w:r>
        <w:rPr>
          <w:rFonts w:ascii="宋体" w:hAnsi="宋体" w:eastAsia="宋体" w:cs="宋体"/>
          <w:spacing w:val="-51"/>
          <w:sz w:val="24"/>
          <w:szCs w:val="24"/>
        </w:rPr>
        <w:t xml:space="preserve"> </w:t>
      </w:r>
      <w:r>
        <w:rPr>
          <w:rFonts w:ascii="宋体" w:hAnsi="宋体" w:eastAsia="宋体" w:cs="宋体"/>
          <w:spacing w:val="1"/>
          <w:sz w:val="24"/>
          <w:szCs w:val="24"/>
        </w:rPr>
        <w:t>个工作日内，甲方向乙方支付到本季度结算审核价</w:t>
      </w:r>
      <w:r>
        <w:rPr>
          <w:rFonts w:ascii="宋体" w:hAnsi="宋体" w:eastAsia="宋体" w:cs="宋体"/>
          <w:sz w:val="24"/>
          <w:szCs w:val="24"/>
        </w:rPr>
        <w:t>的97%。余</w:t>
      </w:r>
      <w:r>
        <w:rPr>
          <w:rFonts w:ascii="宋体" w:hAnsi="宋体" w:eastAsia="宋体" w:cs="宋体"/>
          <w:spacing w:val="-46"/>
          <w:sz w:val="24"/>
          <w:szCs w:val="24"/>
        </w:rPr>
        <w:t xml:space="preserve"> </w:t>
      </w:r>
      <w:r>
        <w:rPr>
          <w:rFonts w:ascii="宋体" w:hAnsi="宋体" w:eastAsia="宋体" w:cs="宋体"/>
          <w:sz w:val="24"/>
          <w:szCs w:val="24"/>
        </w:rPr>
        <w:t>3%作为本季度工程质量保证</w:t>
      </w:r>
      <w:r>
        <w:rPr>
          <w:rFonts w:ascii="宋体" w:hAnsi="宋体" w:eastAsia="宋体" w:cs="宋体"/>
          <w:spacing w:val="-2"/>
          <w:sz w:val="24"/>
          <w:szCs w:val="24"/>
        </w:rPr>
        <w:t>金（无息）。</w:t>
      </w:r>
    </w:p>
    <w:p w14:paraId="114BF108">
      <w:pPr>
        <w:spacing w:before="180" w:line="313" w:lineRule="auto"/>
        <w:ind w:right="120" w:firstLine="483"/>
        <w:rPr>
          <w:rFonts w:ascii="宋体" w:hAnsi="宋体" w:eastAsia="宋体" w:cs="宋体"/>
          <w:sz w:val="24"/>
          <w:szCs w:val="24"/>
        </w:rPr>
      </w:pPr>
      <w:r>
        <w:rPr>
          <w:rFonts w:ascii="宋体" w:hAnsi="宋体" w:eastAsia="宋体" w:cs="宋体"/>
          <w:spacing w:val="-1"/>
          <w:sz w:val="24"/>
          <w:szCs w:val="24"/>
        </w:rPr>
        <w:t>2.乙方须在</w:t>
      </w:r>
      <w:r>
        <w:rPr>
          <w:rFonts w:ascii="宋体" w:hAnsi="宋体" w:eastAsia="宋体" w:cs="宋体"/>
          <w:spacing w:val="-45"/>
          <w:sz w:val="24"/>
          <w:szCs w:val="24"/>
        </w:rPr>
        <w:t xml:space="preserve"> </w:t>
      </w:r>
      <w:r>
        <w:rPr>
          <w:rFonts w:ascii="宋体" w:hAnsi="宋体" w:eastAsia="宋体" w:cs="宋体"/>
          <w:spacing w:val="-1"/>
          <w:sz w:val="24"/>
          <w:szCs w:val="24"/>
        </w:rPr>
        <w:t>3</w:t>
      </w:r>
      <w:r>
        <w:rPr>
          <w:rFonts w:ascii="宋体" w:hAnsi="宋体" w:eastAsia="宋体" w:cs="宋体"/>
          <w:spacing w:val="-50"/>
          <w:sz w:val="24"/>
          <w:szCs w:val="24"/>
        </w:rPr>
        <w:t xml:space="preserve"> </w:t>
      </w:r>
      <w:r>
        <w:rPr>
          <w:rFonts w:ascii="宋体" w:hAnsi="宋体" w:eastAsia="宋体" w:cs="宋体"/>
          <w:spacing w:val="-1"/>
          <w:sz w:val="24"/>
          <w:szCs w:val="24"/>
        </w:rPr>
        <w:t>年质保期满之前一个月，向甲方提出对本工程进行检查，甲方、乙方双方</w:t>
      </w:r>
      <w:r>
        <w:rPr>
          <w:rFonts w:ascii="宋体" w:hAnsi="宋体" w:eastAsia="宋体" w:cs="宋体"/>
          <w:sz w:val="24"/>
          <w:szCs w:val="24"/>
        </w:rPr>
        <w:t>共同对工程检查，若检查期间，发现工程出现质量问题，乙方应在质</w:t>
      </w:r>
      <w:r>
        <w:rPr>
          <w:rFonts w:ascii="宋体" w:hAnsi="宋体" w:eastAsia="宋体" w:cs="宋体"/>
          <w:spacing w:val="-1"/>
          <w:sz w:val="24"/>
          <w:szCs w:val="24"/>
        </w:rPr>
        <w:t>保期内解决问题，直到</w:t>
      </w:r>
      <w:r>
        <w:rPr>
          <w:rFonts w:ascii="宋体" w:hAnsi="宋体" w:eastAsia="宋体" w:cs="宋体"/>
          <w:sz w:val="24"/>
          <w:szCs w:val="24"/>
        </w:rPr>
        <w:t>完满解决问题为止，工程检查合格后，由甲方出具工程检查证明。若</w:t>
      </w:r>
      <w:r>
        <w:rPr>
          <w:rFonts w:ascii="宋体" w:hAnsi="宋体" w:eastAsia="宋体" w:cs="宋体"/>
          <w:spacing w:val="-1"/>
          <w:sz w:val="24"/>
          <w:szCs w:val="24"/>
        </w:rPr>
        <w:t>因质量问题，于保修期</w:t>
      </w:r>
    </w:p>
    <w:p w14:paraId="7FF993E9">
      <w:pPr>
        <w:spacing w:line="313" w:lineRule="auto"/>
        <w:rPr>
          <w:rFonts w:ascii="宋体" w:hAnsi="宋体" w:eastAsia="宋体" w:cs="宋体"/>
          <w:sz w:val="24"/>
          <w:szCs w:val="24"/>
        </w:rPr>
        <w:sectPr>
          <w:footerReference r:id="rId8" w:type="default"/>
          <w:pgSz w:w="11900" w:h="16840"/>
          <w:pgMar w:top="1121" w:right="1097" w:bottom="686" w:left="1090" w:header="0" w:footer="403" w:gutter="0"/>
          <w:cols w:space="720" w:num="1"/>
        </w:sectPr>
      </w:pPr>
    </w:p>
    <w:p w14:paraId="45B1C278">
      <w:pPr>
        <w:spacing w:before="48" w:line="359" w:lineRule="auto"/>
        <w:ind w:left="1" w:right="239" w:firstLine="28"/>
        <w:rPr>
          <w:rFonts w:ascii="宋体" w:hAnsi="宋体" w:eastAsia="宋体" w:cs="宋体"/>
          <w:sz w:val="24"/>
          <w:szCs w:val="24"/>
        </w:rPr>
      </w:pPr>
      <w:r>
        <w:rPr>
          <w:rFonts w:ascii="宋体" w:hAnsi="宋体" w:eastAsia="宋体" w:cs="宋体"/>
          <w:spacing w:val="-3"/>
          <w:sz w:val="24"/>
          <w:szCs w:val="24"/>
        </w:rPr>
        <w:t>内乙方在接到甲方保修通知</w:t>
      </w:r>
      <w:r>
        <w:rPr>
          <w:rFonts w:ascii="宋体" w:hAnsi="宋体" w:eastAsia="宋体" w:cs="宋体"/>
          <w:spacing w:val="-37"/>
          <w:sz w:val="24"/>
          <w:szCs w:val="24"/>
        </w:rPr>
        <w:t xml:space="preserve"> </w:t>
      </w:r>
      <w:r>
        <w:rPr>
          <w:rFonts w:ascii="宋体" w:hAnsi="宋体" w:eastAsia="宋体" w:cs="宋体"/>
          <w:spacing w:val="-3"/>
          <w:sz w:val="24"/>
          <w:szCs w:val="24"/>
        </w:rPr>
        <w:t>3 日内未履行保修义务的，甲方有权委托第三方进行修复，因此</w:t>
      </w:r>
      <w:r>
        <w:rPr>
          <w:rFonts w:ascii="宋体" w:hAnsi="宋体" w:eastAsia="宋体" w:cs="宋体"/>
          <w:spacing w:val="-1"/>
          <w:sz w:val="24"/>
          <w:szCs w:val="24"/>
        </w:rPr>
        <w:t>而支出的费用在履约保证金内扣减，不足部分由乙方负责。</w:t>
      </w:r>
    </w:p>
    <w:p w14:paraId="66594F10">
      <w:pPr>
        <w:spacing w:line="359" w:lineRule="auto"/>
        <w:ind w:firstLine="480"/>
        <w:jc w:val="both"/>
        <w:rPr>
          <w:rFonts w:ascii="宋体" w:hAnsi="宋体" w:eastAsia="宋体" w:cs="宋体"/>
          <w:sz w:val="24"/>
          <w:szCs w:val="24"/>
        </w:rPr>
      </w:pPr>
      <w:r>
        <w:rPr>
          <w:rFonts w:ascii="宋体" w:hAnsi="宋体" w:eastAsia="宋体" w:cs="宋体"/>
          <w:spacing w:val="6"/>
          <w:sz w:val="24"/>
          <w:szCs w:val="24"/>
        </w:rPr>
        <w:t>注：以上付款采用银行转账或支票方式；每次办理付款手续时，乙方应向甲方开具合法</w:t>
      </w:r>
      <w:r>
        <w:rPr>
          <w:rFonts w:ascii="宋体" w:hAnsi="宋体" w:eastAsia="宋体" w:cs="宋体"/>
          <w:spacing w:val="4"/>
          <w:sz w:val="24"/>
          <w:szCs w:val="24"/>
        </w:rPr>
        <w:t>有效的正式等额发票原件，并提供发票复印件</w:t>
      </w:r>
      <w:r>
        <w:rPr>
          <w:rFonts w:ascii="宋体" w:hAnsi="宋体" w:eastAsia="宋体" w:cs="宋体"/>
          <w:spacing w:val="-42"/>
          <w:sz w:val="24"/>
          <w:szCs w:val="24"/>
        </w:rPr>
        <w:t xml:space="preserve"> </w:t>
      </w:r>
      <w:r>
        <w:rPr>
          <w:rFonts w:ascii="宋体" w:hAnsi="宋体" w:eastAsia="宋体" w:cs="宋体"/>
          <w:spacing w:val="4"/>
          <w:sz w:val="24"/>
          <w:szCs w:val="24"/>
        </w:rPr>
        <w:t>2</w:t>
      </w:r>
      <w:r>
        <w:rPr>
          <w:rFonts w:ascii="宋体" w:hAnsi="宋体" w:eastAsia="宋体" w:cs="宋体"/>
          <w:spacing w:val="-43"/>
          <w:sz w:val="24"/>
          <w:szCs w:val="24"/>
        </w:rPr>
        <w:t xml:space="preserve"> </w:t>
      </w:r>
      <w:r>
        <w:rPr>
          <w:rFonts w:ascii="宋体" w:hAnsi="宋体" w:eastAsia="宋体" w:cs="宋体"/>
          <w:spacing w:val="4"/>
          <w:sz w:val="24"/>
          <w:szCs w:val="24"/>
        </w:rPr>
        <w:t>份（加盖乙方公章</w:t>
      </w:r>
      <w:r>
        <w:rPr>
          <w:rFonts w:ascii="宋体" w:hAnsi="宋体" w:eastAsia="宋体" w:cs="宋体"/>
          <w:spacing w:val="21"/>
          <w:sz w:val="24"/>
          <w:szCs w:val="24"/>
        </w:rPr>
        <w:t>），</w:t>
      </w:r>
      <w:r>
        <w:rPr>
          <w:rFonts w:ascii="宋体" w:hAnsi="宋体" w:eastAsia="宋体" w:cs="宋体"/>
          <w:spacing w:val="4"/>
          <w:sz w:val="24"/>
          <w:szCs w:val="24"/>
        </w:rPr>
        <w:t>方可办理相关申报支</w:t>
      </w:r>
      <w:r>
        <w:rPr>
          <w:rFonts w:ascii="宋体" w:hAnsi="宋体" w:eastAsia="宋体" w:cs="宋体"/>
          <w:spacing w:val="1"/>
          <w:sz w:val="24"/>
          <w:szCs w:val="24"/>
        </w:rPr>
        <w:t>付手续。若发生进度款支付超出实际已完成工程价款的情况，乙方应</w:t>
      </w:r>
      <w:r>
        <w:rPr>
          <w:rFonts w:ascii="宋体" w:hAnsi="宋体" w:eastAsia="宋体" w:cs="宋体"/>
          <w:sz w:val="24"/>
          <w:szCs w:val="24"/>
        </w:rPr>
        <w:t>按规定在结算后</w:t>
      </w:r>
      <w:r>
        <w:rPr>
          <w:rFonts w:ascii="宋体" w:hAnsi="宋体" w:eastAsia="宋体" w:cs="宋体"/>
          <w:spacing w:val="-43"/>
          <w:sz w:val="24"/>
          <w:szCs w:val="24"/>
        </w:rPr>
        <w:t xml:space="preserve"> </w:t>
      </w:r>
      <w:r>
        <w:rPr>
          <w:rFonts w:ascii="宋体" w:hAnsi="宋体" w:eastAsia="宋体" w:cs="宋体"/>
          <w:sz w:val="24"/>
          <w:szCs w:val="24"/>
        </w:rPr>
        <w:t>30 日内</w:t>
      </w:r>
      <w:r>
        <w:rPr>
          <w:rFonts w:ascii="宋体" w:hAnsi="宋体" w:eastAsia="宋体" w:cs="宋体"/>
          <w:spacing w:val="-1"/>
          <w:sz w:val="24"/>
          <w:szCs w:val="24"/>
        </w:rPr>
        <w:t>向甲方返还多收到的工程款，否则按赔偿条款执行。</w:t>
      </w:r>
    </w:p>
    <w:p w14:paraId="5FD0E3F9">
      <w:pPr>
        <w:spacing w:line="220" w:lineRule="auto"/>
        <w:ind w:left="484"/>
        <w:rPr>
          <w:rFonts w:ascii="宋体" w:hAnsi="宋体" w:eastAsia="宋体" w:cs="宋体"/>
          <w:sz w:val="24"/>
          <w:szCs w:val="24"/>
        </w:rPr>
      </w:pPr>
      <w:r>
        <w:rPr>
          <w:rFonts w:ascii="宋体" w:hAnsi="宋体" w:eastAsia="宋体" w:cs="宋体"/>
          <w:spacing w:val="-3"/>
          <w:sz w:val="24"/>
          <w:szCs w:val="24"/>
        </w:rPr>
        <w:t>八、验收办法</w:t>
      </w:r>
    </w:p>
    <w:p w14:paraId="0422C122">
      <w:pPr>
        <w:spacing w:before="179" w:line="359" w:lineRule="auto"/>
        <w:ind w:right="239" w:firstLine="483"/>
        <w:jc w:val="both"/>
        <w:rPr>
          <w:rFonts w:ascii="宋体" w:hAnsi="宋体" w:eastAsia="宋体" w:cs="宋体"/>
          <w:sz w:val="24"/>
          <w:szCs w:val="24"/>
        </w:rPr>
      </w:pPr>
      <w:r>
        <w:rPr>
          <w:rFonts w:ascii="宋体" w:hAnsi="宋体" w:eastAsia="宋体" w:cs="宋体"/>
          <w:sz w:val="24"/>
          <w:szCs w:val="24"/>
        </w:rPr>
        <w:t>工程交工验收，应以施工图纸及说明书，图纸会审记录</w:t>
      </w:r>
      <w:r>
        <w:rPr>
          <w:rFonts w:ascii="宋体" w:hAnsi="宋体" w:eastAsia="宋体" w:cs="宋体"/>
          <w:spacing w:val="-1"/>
          <w:sz w:val="24"/>
          <w:szCs w:val="24"/>
        </w:rPr>
        <w:t>，有关变更增减的书面文件及质</w:t>
      </w:r>
      <w:r>
        <w:rPr>
          <w:rFonts w:ascii="宋体" w:hAnsi="宋体" w:eastAsia="宋体" w:cs="宋体"/>
          <w:sz w:val="24"/>
          <w:szCs w:val="24"/>
        </w:rPr>
        <w:t>量检验标准为依据，由乙方向甲方提供完整竣工资料和竣工验收报告</w:t>
      </w:r>
      <w:r>
        <w:rPr>
          <w:rFonts w:ascii="宋体" w:hAnsi="宋体" w:eastAsia="宋体" w:cs="宋体"/>
          <w:spacing w:val="-1"/>
          <w:sz w:val="24"/>
          <w:szCs w:val="24"/>
        </w:rPr>
        <w:t>。隐蔽工程在隐蔽前，</w:t>
      </w:r>
      <w:r>
        <w:rPr>
          <w:rFonts w:ascii="宋体" w:hAnsi="宋体" w:eastAsia="宋体" w:cs="宋体"/>
          <w:sz w:val="24"/>
          <w:szCs w:val="24"/>
        </w:rPr>
        <w:t>由乙方通知甲方到现场检查，并如实填写隐蔽记录并留存必要的影像</w:t>
      </w:r>
      <w:r>
        <w:rPr>
          <w:rFonts w:ascii="宋体" w:hAnsi="宋体" w:eastAsia="宋体" w:cs="宋体"/>
          <w:spacing w:val="-1"/>
          <w:sz w:val="24"/>
          <w:szCs w:val="24"/>
        </w:rPr>
        <w:t>记录资料。工程竣工后</w:t>
      </w:r>
      <w:r>
        <w:rPr>
          <w:rFonts w:ascii="宋体" w:hAnsi="宋体" w:eastAsia="宋体" w:cs="宋体"/>
          <w:sz w:val="24"/>
          <w:szCs w:val="24"/>
        </w:rPr>
        <w:t>七天内，由甲乙双方组织有关单位，进行竣工验收，</w:t>
      </w:r>
      <w:r>
        <w:rPr>
          <w:rFonts w:ascii="宋体" w:hAnsi="宋体" w:eastAsia="宋体" w:cs="宋体"/>
          <w:spacing w:val="-1"/>
          <w:sz w:val="24"/>
          <w:szCs w:val="24"/>
        </w:rPr>
        <w:t>并在此期间验收完毕。</w:t>
      </w:r>
    </w:p>
    <w:p w14:paraId="23D3ABD3">
      <w:pPr>
        <w:spacing w:line="219" w:lineRule="auto"/>
        <w:ind w:left="484"/>
        <w:rPr>
          <w:rFonts w:ascii="宋体" w:hAnsi="宋体" w:eastAsia="宋体" w:cs="宋体"/>
          <w:sz w:val="24"/>
          <w:szCs w:val="24"/>
        </w:rPr>
      </w:pPr>
      <w:r>
        <w:rPr>
          <w:rFonts w:ascii="宋体" w:hAnsi="宋体" w:eastAsia="宋体" w:cs="宋体"/>
          <w:sz w:val="24"/>
          <w:szCs w:val="24"/>
        </w:rPr>
        <w:t>如项目要消防验收，乙方应提供消防验收所需的全部</w:t>
      </w:r>
      <w:r>
        <w:rPr>
          <w:rFonts w:ascii="宋体" w:hAnsi="宋体" w:eastAsia="宋体" w:cs="宋体"/>
          <w:spacing w:val="-1"/>
          <w:sz w:val="24"/>
          <w:szCs w:val="24"/>
        </w:rPr>
        <w:t>资料，配合甲方完成消防验收工作</w:t>
      </w:r>
    </w:p>
    <w:p w14:paraId="2F3BDC1F">
      <w:pPr>
        <w:pStyle w:val="3"/>
        <w:spacing w:line="256" w:lineRule="auto"/>
      </w:pPr>
    </w:p>
    <w:p w14:paraId="3A72EAAB">
      <w:pPr>
        <w:spacing w:before="78" w:line="123" w:lineRule="exact"/>
        <w:ind w:left="24"/>
        <w:rPr>
          <w:rFonts w:ascii="宋体" w:hAnsi="宋体" w:eastAsia="宋体" w:cs="宋体"/>
          <w:sz w:val="24"/>
          <w:szCs w:val="24"/>
        </w:rPr>
      </w:pPr>
      <w:r>
        <w:rPr>
          <w:rFonts w:ascii="宋体" w:hAnsi="宋体" w:eastAsia="宋体" w:cs="宋体"/>
          <w:position w:val="1"/>
          <w:sz w:val="24"/>
          <w:szCs w:val="24"/>
        </w:rPr>
        <w:t>。</w:t>
      </w:r>
    </w:p>
    <w:p w14:paraId="70DC8F2D">
      <w:pPr>
        <w:spacing w:before="192" w:line="220" w:lineRule="auto"/>
        <w:ind w:left="486"/>
        <w:rPr>
          <w:rFonts w:ascii="宋体" w:hAnsi="宋体" w:eastAsia="宋体" w:cs="宋体"/>
          <w:sz w:val="24"/>
          <w:szCs w:val="24"/>
        </w:rPr>
      </w:pPr>
      <w:r>
        <w:rPr>
          <w:rFonts w:ascii="宋体" w:hAnsi="宋体" w:eastAsia="宋体" w:cs="宋体"/>
          <w:spacing w:val="-3"/>
          <w:sz w:val="24"/>
          <w:szCs w:val="24"/>
        </w:rPr>
        <w:t>九、质量保修</w:t>
      </w:r>
    </w:p>
    <w:p w14:paraId="77A79D8D">
      <w:pPr>
        <w:spacing w:before="180" w:line="220" w:lineRule="auto"/>
        <w:ind w:left="492"/>
        <w:rPr>
          <w:rFonts w:ascii="宋体" w:hAnsi="宋体" w:eastAsia="宋体" w:cs="宋体"/>
          <w:sz w:val="24"/>
          <w:szCs w:val="24"/>
        </w:rPr>
      </w:pPr>
      <w:r>
        <w:rPr>
          <w:rFonts w:ascii="宋体" w:hAnsi="宋体" w:eastAsia="宋体" w:cs="宋体"/>
          <w:spacing w:val="-3"/>
          <w:sz w:val="24"/>
          <w:szCs w:val="24"/>
        </w:rPr>
        <w:t>（一）质量保修期</w:t>
      </w:r>
    </w:p>
    <w:p w14:paraId="296BF941">
      <w:pPr>
        <w:spacing w:before="181" w:line="359" w:lineRule="auto"/>
        <w:ind w:right="239" w:firstLine="498"/>
        <w:jc w:val="both"/>
        <w:rPr>
          <w:rFonts w:ascii="宋体" w:hAnsi="宋体" w:eastAsia="宋体" w:cs="宋体"/>
          <w:sz w:val="24"/>
          <w:szCs w:val="24"/>
        </w:rPr>
      </w:pPr>
      <w:r>
        <w:rPr>
          <w:rFonts w:ascii="宋体" w:hAnsi="宋体" w:eastAsia="宋体" w:cs="宋体"/>
          <w:spacing w:val="-1"/>
          <w:sz w:val="24"/>
          <w:szCs w:val="24"/>
        </w:rPr>
        <w:t>1.质量保修期从合同工程实际竣工之日算起至通过质保期验收之日（甲方参加验收人员</w:t>
      </w:r>
      <w:r>
        <w:rPr>
          <w:rFonts w:ascii="宋体" w:hAnsi="宋体" w:eastAsia="宋体" w:cs="宋体"/>
          <w:sz w:val="24"/>
          <w:szCs w:val="24"/>
        </w:rPr>
        <w:t>在质保期验收报告签名确认）截止，质保期满而乙方未申请办理和通</w:t>
      </w:r>
      <w:r>
        <w:rPr>
          <w:rFonts w:ascii="宋体" w:hAnsi="宋体" w:eastAsia="宋体" w:cs="宋体"/>
          <w:spacing w:val="-1"/>
          <w:sz w:val="24"/>
          <w:szCs w:val="24"/>
        </w:rPr>
        <w:t>过质保期验收的工程，</w:t>
      </w:r>
      <w:r>
        <w:rPr>
          <w:rFonts w:ascii="宋体" w:hAnsi="宋体" w:eastAsia="宋体" w:cs="宋体"/>
          <w:sz w:val="24"/>
          <w:szCs w:val="24"/>
        </w:rPr>
        <w:t>则视作质保期范围内。单项竣工验收的工程，按单项工程</w:t>
      </w:r>
      <w:r>
        <w:rPr>
          <w:rFonts w:ascii="宋体" w:hAnsi="宋体" w:eastAsia="宋体" w:cs="宋体"/>
          <w:spacing w:val="-1"/>
          <w:sz w:val="24"/>
          <w:szCs w:val="24"/>
        </w:rPr>
        <w:t>分别计算质量保修期。</w:t>
      </w:r>
    </w:p>
    <w:p w14:paraId="375D7085">
      <w:pPr>
        <w:spacing w:line="220" w:lineRule="auto"/>
        <w:ind w:left="492"/>
        <w:rPr>
          <w:rFonts w:ascii="宋体" w:hAnsi="宋体" w:eastAsia="宋体" w:cs="宋体"/>
          <w:sz w:val="24"/>
          <w:szCs w:val="24"/>
        </w:rPr>
      </w:pPr>
      <w:r>
        <w:rPr>
          <w:rFonts w:ascii="宋体" w:hAnsi="宋体" w:eastAsia="宋体" w:cs="宋体"/>
          <w:spacing w:val="-1"/>
          <w:sz w:val="24"/>
          <w:szCs w:val="24"/>
        </w:rPr>
        <w:t>（二）合同工程质量保修期，合同双方当事人约定如下：</w:t>
      </w:r>
    </w:p>
    <w:p w14:paraId="153738C3">
      <w:pPr>
        <w:spacing w:before="182" w:line="220" w:lineRule="auto"/>
        <w:ind w:left="498"/>
        <w:rPr>
          <w:rFonts w:ascii="宋体" w:hAnsi="宋体" w:eastAsia="宋体" w:cs="宋体"/>
          <w:sz w:val="24"/>
          <w:szCs w:val="24"/>
        </w:rPr>
      </w:pPr>
      <w:r>
        <w:rPr>
          <w:rFonts w:ascii="宋体" w:hAnsi="宋体" w:eastAsia="宋体" w:cs="宋体"/>
          <w:spacing w:val="-1"/>
          <w:sz w:val="24"/>
          <w:szCs w:val="24"/>
        </w:rPr>
        <w:t>1.地基基础工程、主体结构工程为设计文件规定的合理使用年限；</w:t>
      </w:r>
    </w:p>
    <w:p w14:paraId="127304F2">
      <w:pPr>
        <w:spacing w:before="179" w:line="220" w:lineRule="auto"/>
        <w:ind w:left="483"/>
        <w:rPr>
          <w:rFonts w:ascii="宋体" w:hAnsi="宋体" w:eastAsia="宋体" w:cs="宋体"/>
          <w:sz w:val="24"/>
          <w:szCs w:val="24"/>
        </w:rPr>
      </w:pPr>
      <w:r>
        <w:rPr>
          <w:rFonts w:ascii="宋体" w:hAnsi="宋体" w:eastAsia="宋体" w:cs="宋体"/>
          <w:sz w:val="24"/>
          <w:szCs w:val="24"/>
        </w:rPr>
        <w:t>2.屋面防水工程、有防水要求的卫生间、房间</w:t>
      </w:r>
      <w:r>
        <w:rPr>
          <w:rFonts w:ascii="宋体" w:hAnsi="宋体" w:eastAsia="宋体" w:cs="宋体"/>
          <w:spacing w:val="-1"/>
          <w:sz w:val="24"/>
          <w:szCs w:val="24"/>
        </w:rPr>
        <w:t>和外墙面的防渗漏工程为五年；</w:t>
      </w:r>
    </w:p>
    <w:p w14:paraId="31C96545">
      <w:pPr>
        <w:spacing w:before="182" w:line="220" w:lineRule="auto"/>
        <w:ind w:left="485"/>
        <w:rPr>
          <w:rFonts w:ascii="宋体" w:hAnsi="宋体" w:eastAsia="宋体" w:cs="宋体"/>
          <w:sz w:val="24"/>
          <w:szCs w:val="24"/>
        </w:rPr>
      </w:pPr>
      <w:r>
        <w:rPr>
          <w:rFonts w:ascii="宋体" w:hAnsi="宋体" w:eastAsia="宋体" w:cs="宋体"/>
          <w:spacing w:val="-2"/>
          <w:sz w:val="24"/>
          <w:szCs w:val="24"/>
        </w:rPr>
        <w:t>3.装饰装修工程为三年；</w:t>
      </w:r>
    </w:p>
    <w:p w14:paraId="42180496">
      <w:pPr>
        <w:spacing w:before="180" w:line="220" w:lineRule="auto"/>
        <w:ind w:left="480"/>
        <w:rPr>
          <w:rFonts w:ascii="宋体" w:hAnsi="宋体" w:eastAsia="宋体" w:cs="宋体"/>
          <w:sz w:val="24"/>
          <w:szCs w:val="24"/>
        </w:rPr>
      </w:pPr>
      <w:r>
        <w:rPr>
          <w:rFonts w:ascii="宋体" w:hAnsi="宋体" w:eastAsia="宋体" w:cs="宋体"/>
          <w:spacing w:val="-1"/>
          <w:sz w:val="24"/>
          <w:szCs w:val="24"/>
        </w:rPr>
        <w:t>4.电气管线工程、给排水管道工程、设备安装工程为三年。</w:t>
      </w:r>
    </w:p>
    <w:p w14:paraId="6C122618">
      <w:pPr>
        <w:spacing w:before="182" w:line="220" w:lineRule="auto"/>
        <w:ind w:left="492"/>
        <w:rPr>
          <w:rFonts w:ascii="宋体" w:hAnsi="宋体" w:eastAsia="宋体" w:cs="宋体"/>
          <w:sz w:val="24"/>
          <w:szCs w:val="24"/>
        </w:rPr>
      </w:pPr>
      <w:r>
        <w:rPr>
          <w:rFonts w:ascii="宋体" w:hAnsi="宋体" w:eastAsia="宋体" w:cs="宋体"/>
          <w:spacing w:val="-3"/>
          <w:sz w:val="24"/>
          <w:szCs w:val="24"/>
        </w:rPr>
        <w:t>（三）质量保修责任</w:t>
      </w:r>
    </w:p>
    <w:p w14:paraId="220D8644">
      <w:pPr>
        <w:spacing w:before="182" w:line="289" w:lineRule="auto"/>
        <w:ind w:left="12" w:right="239" w:firstLine="486"/>
        <w:rPr>
          <w:rFonts w:ascii="宋体" w:hAnsi="宋体" w:eastAsia="宋体" w:cs="宋体"/>
          <w:sz w:val="24"/>
          <w:szCs w:val="24"/>
        </w:rPr>
      </w:pPr>
      <w:r>
        <w:rPr>
          <w:rFonts w:ascii="宋体" w:hAnsi="宋体" w:eastAsia="宋体" w:cs="宋体"/>
          <w:spacing w:val="-1"/>
          <w:sz w:val="24"/>
          <w:szCs w:val="24"/>
        </w:rPr>
        <w:t>1.属于保修范围的项目，乙方应在接到甲</w:t>
      </w:r>
      <w:r>
        <w:rPr>
          <w:rFonts w:ascii="宋体" w:hAnsi="宋体" w:eastAsia="宋体" w:cs="宋体"/>
          <w:spacing w:val="-2"/>
          <w:sz w:val="24"/>
          <w:szCs w:val="24"/>
        </w:rPr>
        <w:t>方通知后的</w:t>
      </w:r>
      <w:r>
        <w:rPr>
          <w:rFonts w:ascii="宋体" w:hAnsi="宋体" w:eastAsia="宋体" w:cs="宋体"/>
          <w:spacing w:val="-46"/>
          <w:sz w:val="24"/>
          <w:szCs w:val="24"/>
        </w:rPr>
        <w:t xml:space="preserve"> </w:t>
      </w:r>
      <w:r>
        <w:rPr>
          <w:rFonts w:ascii="宋体" w:hAnsi="宋体" w:eastAsia="宋体" w:cs="宋体"/>
          <w:b/>
          <w:bCs/>
          <w:spacing w:val="-2"/>
          <w:sz w:val="24"/>
          <w:szCs w:val="24"/>
        </w:rPr>
        <w:t>3</w:t>
      </w:r>
      <w:r>
        <w:rPr>
          <w:rFonts w:ascii="宋体" w:hAnsi="宋体" w:eastAsia="宋体" w:cs="宋体"/>
          <w:spacing w:val="-46"/>
          <w:sz w:val="24"/>
          <w:szCs w:val="24"/>
        </w:rPr>
        <w:t xml:space="preserve"> </w:t>
      </w:r>
      <w:r>
        <w:rPr>
          <w:rFonts w:ascii="宋体" w:hAnsi="宋体" w:eastAsia="宋体" w:cs="宋体"/>
          <w:spacing w:val="-2"/>
          <w:sz w:val="24"/>
          <w:szCs w:val="24"/>
        </w:rPr>
        <w:t>天内派人保修。乙方未能在规定</w:t>
      </w:r>
      <w:r>
        <w:rPr>
          <w:rFonts w:ascii="宋体" w:hAnsi="宋体" w:eastAsia="宋体" w:cs="宋体"/>
          <w:spacing w:val="-1"/>
          <w:sz w:val="24"/>
          <w:szCs w:val="24"/>
        </w:rPr>
        <w:t>时间内派人保修的，甲方可自行或委托第三方保修。</w:t>
      </w:r>
    </w:p>
    <w:p w14:paraId="0F06C9E0">
      <w:pPr>
        <w:spacing w:before="180" w:line="220" w:lineRule="auto"/>
        <w:ind w:left="483"/>
        <w:rPr>
          <w:rFonts w:ascii="宋体" w:hAnsi="宋体" w:eastAsia="宋体" w:cs="宋体"/>
          <w:sz w:val="24"/>
          <w:szCs w:val="24"/>
        </w:rPr>
      </w:pPr>
      <w:r>
        <w:rPr>
          <w:rFonts w:ascii="宋体" w:hAnsi="宋体" w:eastAsia="宋体" w:cs="宋体"/>
          <w:sz w:val="24"/>
          <w:szCs w:val="24"/>
        </w:rPr>
        <w:t>2.发生紧急抢修事故的，乙方在接到通知</w:t>
      </w:r>
      <w:r>
        <w:rPr>
          <w:rFonts w:ascii="宋体" w:hAnsi="宋体" w:eastAsia="宋体" w:cs="宋体"/>
          <w:spacing w:val="-1"/>
          <w:sz w:val="24"/>
          <w:szCs w:val="24"/>
        </w:rPr>
        <w:t>后，应立即到达事故现场抢修。</w:t>
      </w:r>
    </w:p>
    <w:p w14:paraId="5E4FA0AC">
      <w:pPr>
        <w:spacing w:before="181" w:line="313" w:lineRule="auto"/>
        <w:ind w:left="5" w:right="239" w:firstLine="480"/>
        <w:rPr>
          <w:rFonts w:ascii="宋体" w:hAnsi="宋体" w:eastAsia="宋体" w:cs="宋体"/>
          <w:sz w:val="24"/>
          <w:szCs w:val="24"/>
        </w:rPr>
      </w:pPr>
      <w:r>
        <w:rPr>
          <w:rFonts w:ascii="宋体" w:hAnsi="宋体" w:eastAsia="宋体" w:cs="宋体"/>
          <w:sz w:val="24"/>
          <w:szCs w:val="24"/>
        </w:rPr>
        <w:t>3.在国家规定的合理使用期限内，乙方应确保地基</w:t>
      </w:r>
      <w:r>
        <w:rPr>
          <w:rFonts w:ascii="宋体" w:hAnsi="宋体" w:eastAsia="宋体" w:cs="宋体"/>
          <w:spacing w:val="-1"/>
          <w:sz w:val="24"/>
          <w:szCs w:val="24"/>
        </w:rPr>
        <w:t>基础工程和主体结构的质量和安全。</w:t>
      </w:r>
      <w:r>
        <w:rPr>
          <w:rFonts w:ascii="宋体" w:hAnsi="宋体" w:eastAsia="宋体" w:cs="宋体"/>
          <w:sz w:val="24"/>
          <w:szCs w:val="24"/>
        </w:rPr>
        <w:t>凡出现质量问题，应立即报告当地建设行政主管部门，</w:t>
      </w:r>
      <w:r>
        <w:rPr>
          <w:rFonts w:ascii="宋体" w:hAnsi="宋体" w:eastAsia="宋体" w:cs="宋体"/>
          <w:spacing w:val="-1"/>
          <w:sz w:val="24"/>
          <w:szCs w:val="24"/>
        </w:rPr>
        <w:t>经设计人提出保修方案后，乙方应立</w:t>
      </w:r>
      <w:r>
        <w:rPr>
          <w:rFonts w:ascii="宋体" w:hAnsi="宋体" w:eastAsia="宋体" w:cs="宋体"/>
          <w:spacing w:val="-3"/>
          <w:sz w:val="24"/>
          <w:szCs w:val="24"/>
        </w:rPr>
        <w:t>即实施保修。</w:t>
      </w:r>
    </w:p>
    <w:p w14:paraId="63C350D3">
      <w:pPr>
        <w:spacing w:before="182" w:line="220" w:lineRule="auto"/>
        <w:ind w:left="480"/>
        <w:rPr>
          <w:rFonts w:ascii="宋体" w:hAnsi="宋体" w:eastAsia="宋体" w:cs="宋体"/>
          <w:sz w:val="24"/>
          <w:szCs w:val="24"/>
        </w:rPr>
      </w:pPr>
      <w:r>
        <w:rPr>
          <w:rFonts w:ascii="宋体" w:hAnsi="宋体" w:eastAsia="宋体" w:cs="宋体"/>
          <w:spacing w:val="-1"/>
          <w:sz w:val="24"/>
          <w:szCs w:val="24"/>
        </w:rPr>
        <w:t>4.质量保修完成后，由甲方组织验收。</w:t>
      </w:r>
    </w:p>
    <w:p w14:paraId="622CAD76">
      <w:pPr>
        <w:spacing w:line="220" w:lineRule="auto"/>
        <w:rPr>
          <w:rFonts w:ascii="宋体" w:hAnsi="宋体" w:eastAsia="宋体" w:cs="宋体"/>
          <w:sz w:val="24"/>
          <w:szCs w:val="24"/>
        </w:rPr>
        <w:sectPr>
          <w:footerReference r:id="rId9" w:type="default"/>
          <w:pgSz w:w="11900" w:h="16840"/>
          <w:pgMar w:top="1121" w:right="977" w:bottom="686" w:left="1090" w:header="0" w:footer="403" w:gutter="0"/>
          <w:cols w:space="720" w:num="1"/>
        </w:sectPr>
      </w:pPr>
    </w:p>
    <w:p w14:paraId="5D143CED">
      <w:pPr>
        <w:spacing w:before="48" w:line="220" w:lineRule="auto"/>
        <w:ind w:left="491"/>
        <w:rPr>
          <w:rFonts w:ascii="宋体" w:hAnsi="宋体" w:eastAsia="宋体" w:cs="宋体"/>
          <w:sz w:val="24"/>
          <w:szCs w:val="24"/>
        </w:rPr>
      </w:pPr>
      <w:r>
        <w:rPr>
          <w:rFonts w:ascii="宋体" w:hAnsi="宋体" w:eastAsia="宋体" w:cs="宋体"/>
          <w:spacing w:val="-1"/>
          <w:sz w:val="24"/>
          <w:szCs w:val="24"/>
        </w:rPr>
        <w:t>（四）质量保修费用：质量保修等费用，由责任方承担。</w:t>
      </w:r>
    </w:p>
    <w:p w14:paraId="53F4535D">
      <w:pPr>
        <w:spacing w:before="178" w:line="313" w:lineRule="auto"/>
        <w:ind w:right="60" w:firstLine="491"/>
        <w:rPr>
          <w:rFonts w:ascii="宋体" w:hAnsi="宋体" w:eastAsia="宋体" w:cs="宋体"/>
          <w:sz w:val="24"/>
          <w:szCs w:val="24"/>
        </w:rPr>
      </w:pPr>
      <w:r>
        <w:rPr>
          <w:rFonts w:ascii="宋体" w:hAnsi="宋体" w:eastAsia="宋体" w:cs="宋体"/>
          <w:spacing w:val="-1"/>
          <w:sz w:val="24"/>
          <w:szCs w:val="24"/>
        </w:rPr>
        <w:t>（五）质量保证金：按结算审核价的</w:t>
      </w:r>
      <w:r>
        <w:rPr>
          <w:rFonts w:ascii="宋体" w:hAnsi="宋体" w:eastAsia="宋体" w:cs="宋体"/>
          <w:spacing w:val="-43"/>
          <w:sz w:val="24"/>
          <w:szCs w:val="24"/>
        </w:rPr>
        <w:t xml:space="preserve"> </w:t>
      </w:r>
      <w:r>
        <w:rPr>
          <w:rFonts w:ascii="宋体" w:hAnsi="宋体" w:eastAsia="宋体" w:cs="宋体"/>
          <w:spacing w:val="-1"/>
          <w:sz w:val="24"/>
          <w:szCs w:val="24"/>
        </w:rPr>
        <w:t>3%。若因质量问题，于保修期内乙方在接到甲方保修通知</w:t>
      </w:r>
      <w:r>
        <w:rPr>
          <w:rFonts w:ascii="宋体" w:hAnsi="宋体" w:eastAsia="宋体" w:cs="宋体"/>
          <w:spacing w:val="-45"/>
          <w:sz w:val="24"/>
          <w:szCs w:val="24"/>
        </w:rPr>
        <w:t xml:space="preserve"> </w:t>
      </w:r>
      <w:r>
        <w:rPr>
          <w:rFonts w:ascii="宋体" w:hAnsi="宋体" w:eastAsia="宋体" w:cs="宋体"/>
          <w:spacing w:val="-1"/>
          <w:sz w:val="24"/>
          <w:szCs w:val="24"/>
        </w:rPr>
        <w:t>3</w:t>
      </w:r>
      <w:r>
        <w:rPr>
          <w:rFonts w:ascii="宋体" w:hAnsi="宋体" w:eastAsia="宋体" w:cs="宋体"/>
          <w:spacing w:val="-46"/>
          <w:sz w:val="24"/>
          <w:szCs w:val="24"/>
        </w:rPr>
        <w:t xml:space="preserve"> </w:t>
      </w:r>
      <w:r>
        <w:rPr>
          <w:rFonts w:ascii="宋体" w:hAnsi="宋体" w:eastAsia="宋体" w:cs="宋体"/>
          <w:spacing w:val="-1"/>
          <w:sz w:val="24"/>
          <w:szCs w:val="24"/>
        </w:rPr>
        <w:t>天内未履行保修义务的，甲方有权委托第三方进行修复，因此而支出的费用在项目工程质量保证金中扣减，不足部分由乙方负责。</w:t>
      </w:r>
    </w:p>
    <w:p w14:paraId="0D8DE1B8">
      <w:pPr>
        <w:spacing w:before="182" w:line="220" w:lineRule="auto"/>
        <w:ind w:left="480"/>
        <w:rPr>
          <w:rFonts w:ascii="宋体" w:hAnsi="宋体" w:eastAsia="宋体" w:cs="宋体"/>
          <w:sz w:val="24"/>
          <w:szCs w:val="24"/>
        </w:rPr>
      </w:pPr>
      <w:r>
        <w:rPr>
          <w:rFonts w:ascii="宋体" w:hAnsi="宋体" w:eastAsia="宋体" w:cs="宋体"/>
          <w:spacing w:val="-2"/>
          <w:sz w:val="24"/>
          <w:szCs w:val="24"/>
        </w:rPr>
        <w:t>十、履约责任</w:t>
      </w:r>
    </w:p>
    <w:p w14:paraId="6F2448A1">
      <w:pPr>
        <w:spacing w:before="179" w:line="220" w:lineRule="auto"/>
        <w:ind w:left="491"/>
        <w:rPr>
          <w:rFonts w:ascii="宋体" w:hAnsi="宋体" w:eastAsia="宋体" w:cs="宋体"/>
          <w:sz w:val="24"/>
          <w:szCs w:val="24"/>
        </w:rPr>
      </w:pPr>
      <w:r>
        <w:rPr>
          <w:rFonts w:ascii="宋体" w:hAnsi="宋体" w:eastAsia="宋体" w:cs="宋体"/>
          <w:spacing w:val="-3"/>
          <w:sz w:val="24"/>
          <w:szCs w:val="24"/>
        </w:rPr>
        <w:t>（一）乙方责任</w:t>
      </w:r>
    </w:p>
    <w:p w14:paraId="70400E24">
      <w:pPr>
        <w:spacing w:before="179" w:line="313" w:lineRule="auto"/>
        <w:ind w:left="1" w:right="120" w:firstLine="495"/>
        <w:rPr>
          <w:rFonts w:ascii="宋体" w:hAnsi="宋体" w:eastAsia="宋体" w:cs="宋体"/>
          <w:sz w:val="24"/>
          <w:szCs w:val="24"/>
        </w:rPr>
      </w:pPr>
      <w:r>
        <w:rPr>
          <w:rFonts w:ascii="宋体" w:hAnsi="宋体" w:eastAsia="宋体" w:cs="宋体"/>
          <w:spacing w:val="-3"/>
          <w:sz w:val="24"/>
          <w:szCs w:val="24"/>
        </w:rPr>
        <w:t>1.乙方在发出中标通知书之日起</w:t>
      </w:r>
      <w:r>
        <w:rPr>
          <w:rFonts w:ascii="宋体" w:hAnsi="宋体" w:eastAsia="宋体" w:cs="宋体"/>
          <w:spacing w:val="-20"/>
          <w:sz w:val="24"/>
          <w:szCs w:val="24"/>
        </w:rPr>
        <w:t xml:space="preserve"> </w:t>
      </w:r>
      <w:r>
        <w:rPr>
          <w:rFonts w:ascii="宋体" w:hAnsi="宋体" w:eastAsia="宋体" w:cs="宋体"/>
          <w:spacing w:val="-3"/>
          <w:sz w:val="24"/>
          <w:szCs w:val="24"/>
        </w:rPr>
        <w:t>15</w:t>
      </w:r>
      <w:r>
        <w:rPr>
          <w:rFonts w:ascii="宋体" w:hAnsi="宋体" w:eastAsia="宋体" w:cs="宋体"/>
          <w:spacing w:val="-51"/>
          <w:sz w:val="24"/>
          <w:szCs w:val="24"/>
        </w:rPr>
        <w:t xml:space="preserve"> </w:t>
      </w:r>
      <w:r>
        <w:rPr>
          <w:rFonts w:ascii="宋体" w:hAnsi="宋体" w:eastAsia="宋体" w:cs="宋体"/>
          <w:spacing w:val="-3"/>
          <w:sz w:val="24"/>
          <w:szCs w:val="24"/>
        </w:rPr>
        <w:t>个工作日内，向甲方提交履约保证金（人民币</w:t>
      </w:r>
      <w:r>
        <w:rPr>
          <w:rFonts w:ascii="宋体" w:hAnsi="宋体" w:eastAsia="宋体" w:cs="宋体"/>
          <w:spacing w:val="-33"/>
          <w:sz w:val="24"/>
          <w:szCs w:val="24"/>
        </w:rPr>
        <w:t xml:space="preserve"> </w:t>
      </w:r>
      <w:r>
        <w:rPr>
          <w:rFonts w:ascii="宋体" w:hAnsi="宋体" w:eastAsia="宋体" w:cs="宋体"/>
          <w:spacing w:val="-3"/>
          <w:sz w:val="24"/>
          <w:szCs w:val="24"/>
        </w:rPr>
        <w:t>10</w:t>
      </w:r>
      <w:r>
        <w:rPr>
          <w:rFonts w:ascii="宋体" w:hAnsi="宋体" w:eastAsia="宋体" w:cs="宋体"/>
          <w:spacing w:val="-45"/>
          <w:sz w:val="24"/>
          <w:szCs w:val="24"/>
        </w:rPr>
        <w:t xml:space="preserve"> </w:t>
      </w:r>
      <w:r>
        <w:rPr>
          <w:rFonts w:ascii="宋体" w:hAnsi="宋体" w:eastAsia="宋体" w:cs="宋体"/>
          <w:spacing w:val="-3"/>
          <w:sz w:val="24"/>
          <w:szCs w:val="24"/>
        </w:rPr>
        <w:t>万</w:t>
      </w:r>
      <w:r>
        <w:rPr>
          <w:rFonts w:ascii="宋体" w:hAnsi="宋体" w:eastAsia="宋体" w:cs="宋体"/>
          <w:sz w:val="24"/>
          <w:szCs w:val="24"/>
        </w:rPr>
        <w:t>元）。如发生违约，甲方可从履约保证金中扣除，于合同期满</w:t>
      </w:r>
      <w:r>
        <w:rPr>
          <w:rFonts w:ascii="宋体" w:hAnsi="宋体" w:eastAsia="宋体" w:cs="宋体"/>
          <w:spacing w:val="-1"/>
          <w:sz w:val="24"/>
          <w:szCs w:val="24"/>
        </w:rPr>
        <w:t>或合同中止后结算。如乙方未</w:t>
      </w:r>
      <w:r>
        <w:rPr>
          <w:rFonts w:ascii="宋体" w:hAnsi="宋体" w:eastAsia="宋体" w:cs="宋体"/>
          <w:sz w:val="24"/>
          <w:szCs w:val="24"/>
        </w:rPr>
        <w:t>按招标文件规定签订采购合同并提交履约保证金，则</w:t>
      </w:r>
      <w:r>
        <w:rPr>
          <w:rFonts w:ascii="宋体" w:hAnsi="宋体" w:eastAsia="宋体" w:cs="宋体"/>
          <w:spacing w:val="-1"/>
          <w:sz w:val="24"/>
          <w:szCs w:val="24"/>
        </w:rPr>
        <w:t>乙方的投标保证金不予退还。</w:t>
      </w:r>
    </w:p>
    <w:p w14:paraId="7E9EE33F">
      <w:pPr>
        <w:spacing w:before="180" w:line="290" w:lineRule="auto"/>
        <w:ind w:left="23" w:right="120" w:firstLine="459"/>
        <w:rPr>
          <w:rFonts w:ascii="宋体" w:hAnsi="宋体" w:eastAsia="宋体" w:cs="宋体"/>
          <w:sz w:val="24"/>
          <w:szCs w:val="24"/>
        </w:rPr>
      </w:pPr>
      <w:r>
        <w:rPr>
          <w:rFonts w:ascii="宋体" w:hAnsi="宋体" w:eastAsia="宋体" w:cs="宋体"/>
          <w:sz w:val="24"/>
          <w:szCs w:val="24"/>
        </w:rPr>
        <w:t>2.在乙方履行完合同约定权利义务事项后，完成每一个</w:t>
      </w:r>
      <w:r>
        <w:rPr>
          <w:rFonts w:ascii="宋体" w:hAnsi="宋体" w:eastAsia="宋体" w:cs="宋体"/>
          <w:spacing w:val="-1"/>
          <w:sz w:val="24"/>
          <w:szCs w:val="24"/>
        </w:rPr>
        <w:t>单项工程结算、扣留其质保金的</w:t>
      </w:r>
      <w:r>
        <w:rPr>
          <w:rFonts w:ascii="宋体" w:hAnsi="宋体" w:eastAsia="宋体" w:cs="宋体"/>
          <w:spacing w:val="-2"/>
          <w:sz w:val="24"/>
          <w:szCs w:val="24"/>
        </w:rPr>
        <w:t>同时，按比例无息退回这个单项工程的履约保证金给乙方。</w:t>
      </w:r>
    </w:p>
    <w:p w14:paraId="7B1DB4B5">
      <w:pPr>
        <w:spacing w:before="180" w:line="290" w:lineRule="auto"/>
        <w:ind w:left="27" w:right="120" w:firstLine="457"/>
        <w:rPr>
          <w:rFonts w:ascii="宋体" w:hAnsi="宋体" w:eastAsia="宋体" w:cs="宋体"/>
          <w:sz w:val="24"/>
          <w:szCs w:val="24"/>
        </w:rPr>
      </w:pPr>
      <w:r>
        <w:rPr>
          <w:rFonts w:ascii="宋体" w:hAnsi="宋体" w:eastAsia="宋体" w:cs="宋体"/>
          <w:spacing w:val="-1"/>
          <w:sz w:val="24"/>
          <w:szCs w:val="24"/>
        </w:rPr>
        <w:t>3.合同期间如履约保证金有部分款项被扣除，乙方须在</w:t>
      </w:r>
      <w:r>
        <w:rPr>
          <w:rFonts w:ascii="宋体" w:hAnsi="宋体" w:eastAsia="宋体" w:cs="宋体"/>
          <w:spacing w:val="-46"/>
          <w:sz w:val="24"/>
          <w:szCs w:val="24"/>
        </w:rPr>
        <w:t xml:space="preserve"> </w:t>
      </w:r>
      <w:r>
        <w:rPr>
          <w:rFonts w:ascii="宋体" w:hAnsi="宋体" w:eastAsia="宋体" w:cs="宋体"/>
          <w:spacing w:val="-1"/>
          <w:sz w:val="24"/>
          <w:szCs w:val="24"/>
        </w:rPr>
        <w:t>5</w:t>
      </w:r>
      <w:r>
        <w:rPr>
          <w:rFonts w:ascii="宋体" w:hAnsi="宋体" w:eastAsia="宋体" w:cs="宋体"/>
          <w:spacing w:val="-51"/>
          <w:sz w:val="24"/>
          <w:szCs w:val="24"/>
        </w:rPr>
        <w:t xml:space="preserve"> </w:t>
      </w:r>
      <w:r>
        <w:rPr>
          <w:rFonts w:ascii="宋体" w:hAnsi="宋体" w:eastAsia="宋体" w:cs="宋体"/>
          <w:spacing w:val="-1"/>
          <w:sz w:val="24"/>
          <w:szCs w:val="24"/>
        </w:rPr>
        <w:t>个工作日内将扣除的部分补齐</w:t>
      </w:r>
      <w:r>
        <w:rPr>
          <w:rFonts w:ascii="宋体" w:hAnsi="宋体" w:eastAsia="宋体" w:cs="宋体"/>
          <w:spacing w:val="-3"/>
          <w:sz w:val="24"/>
          <w:szCs w:val="24"/>
        </w:rPr>
        <w:t>以保证履约保证金的完整性。</w:t>
      </w:r>
    </w:p>
    <w:p w14:paraId="10AD0927">
      <w:pPr>
        <w:spacing w:before="184" w:line="323" w:lineRule="auto"/>
        <w:ind w:right="120" w:firstLine="478"/>
        <w:rPr>
          <w:rFonts w:ascii="宋体" w:hAnsi="宋体" w:eastAsia="宋体" w:cs="宋体"/>
          <w:sz w:val="24"/>
          <w:szCs w:val="24"/>
        </w:rPr>
      </w:pPr>
      <w:r>
        <w:rPr>
          <w:rFonts w:ascii="宋体" w:hAnsi="宋体" w:eastAsia="宋体" w:cs="宋体"/>
          <w:sz w:val="24"/>
          <w:szCs w:val="24"/>
        </w:rPr>
        <w:t>4.合同期满如果乙方没有再次中标，合同期满后终止，终止前三</w:t>
      </w:r>
      <w:r>
        <w:rPr>
          <w:rFonts w:ascii="宋体" w:hAnsi="宋体" w:eastAsia="宋体" w:cs="宋体"/>
          <w:spacing w:val="-1"/>
          <w:sz w:val="24"/>
          <w:szCs w:val="24"/>
        </w:rPr>
        <w:t>个月乙方及甲方双方必</w:t>
      </w:r>
      <w:r>
        <w:rPr>
          <w:rFonts w:ascii="宋体" w:hAnsi="宋体" w:eastAsia="宋体" w:cs="宋体"/>
          <w:sz w:val="24"/>
          <w:szCs w:val="24"/>
        </w:rPr>
        <w:t>须共同做好新公司的工作平稳移交，不能影响甲方日常的正常运</w:t>
      </w:r>
      <w:r>
        <w:rPr>
          <w:rFonts w:ascii="宋体" w:hAnsi="宋体" w:eastAsia="宋体" w:cs="宋体"/>
          <w:spacing w:val="-1"/>
          <w:sz w:val="24"/>
          <w:szCs w:val="24"/>
        </w:rPr>
        <w:t>作。由于乙方没有配合好院</w:t>
      </w:r>
      <w:r>
        <w:rPr>
          <w:rFonts w:ascii="宋体" w:hAnsi="宋体" w:eastAsia="宋体" w:cs="宋体"/>
          <w:sz w:val="24"/>
          <w:szCs w:val="24"/>
        </w:rPr>
        <w:t>方而影响甲方的正常运作，甲方有权根据影响程度的大小，扣除</w:t>
      </w:r>
      <w:r>
        <w:rPr>
          <w:rFonts w:ascii="宋体" w:hAnsi="宋体" w:eastAsia="宋体" w:cs="宋体"/>
          <w:spacing w:val="-1"/>
          <w:sz w:val="24"/>
          <w:szCs w:val="24"/>
        </w:rPr>
        <w:t>乙方保证金，部分直至全部</w:t>
      </w:r>
      <w:r>
        <w:rPr>
          <w:rFonts w:ascii="宋体" w:hAnsi="宋体" w:eastAsia="宋体" w:cs="宋体"/>
          <w:sz w:val="24"/>
          <w:szCs w:val="24"/>
        </w:rPr>
        <w:t xml:space="preserve"> </w:t>
      </w:r>
      <w:r>
        <w:rPr>
          <w:rFonts w:ascii="宋体" w:hAnsi="宋体" w:eastAsia="宋体" w:cs="宋体"/>
          <w:spacing w:val="-7"/>
          <w:sz w:val="24"/>
          <w:szCs w:val="24"/>
        </w:rPr>
        <w:t>,</w:t>
      </w:r>
      <w:r>
        <w:rPr>
          <w:rFonts w:ascii="宋体" w:hAnsi="宋体" w:eastAsia="宋体" w:cs="宋体"/>
          <w:spacing w:val="72"/>
          <w:sz w:val="24"/>
          <w:szCs w:val="24"/>
        </w:rPr>
        <w:t xml:space="preserve"> </w:t>
      </w:r>
      <w:r>
        <w:rPr>
          <w:rFonts w:ascii="宋体" w:hAnsi="宋体" w:eastAsia="宋体" w:cs="宋体"/>
          <w:spacing w:val="-7"/>
          <w:sz w:val="24"/>
          <w:szCs w:val="24"/>
        </w:rPr>
        <w:t>并可通过法律途径解决。</w:t>
      </w:r>
    </w:p>
    <w:p w14:paraId="4AB7F447">
      <w:pPr>
        <w:spacing w:before="184" w:line="313" w:lineRule="auto"/>
        <w:ind w:right="120" w:firstLine="483"/>
        <w:rPr>
          <w:rFonts w:ascii="宋体" w:hAnsi="宋体" w:eastAsia="宋体" w:cs="宋体"/>
          <w:sz w:val="24"/>
          <w:szCs w:val="24"/>
        </w:rPr>
      </w:pPr>
      <w:r>
        <w:rPr>
          <w:rFonts w:ascii="宋体" w:hAnsi="宋体" w:eastAsia="宋体" w:cs="宋体"/>
          <w:sz w:val="24"/>
          <w:szCs w:val="24"/>
        </w:rPr>
        <w:t>5.乙方没有按合同执行或达不到甲方的要求，甲方</w:t>
      </w:r>
      <w:r>
        <w:rPr>
          <w:rFonts w:ascii="宋体" w:hAnsi="宋体" w:eastAsia="宋体" w:cs="宋体"/>
          <w:spacing w:val="-1"/>
          <w:sz w:val="24"/>
          <w:szCs w:val="24"/>
        </w:rPr>
        <w:t>有权提出提前解除合同；合同期内乙</w:t>
      </w:r>
      <w:r>
        <w:rPr>
          <w:rFonts w:ascii="宋体" w:hAnsi="宋体" w:eastAsia="宋体" w:cs="宋体"/>
          <w:sz w:val="24"/>
          <w:szCs w:val="24"/>
        </w:rPr>
        <w:t>方出现以下情形之一，甲方有权终止合同并不需要支付违约损失</w:t>
      </w:r>
      <w:r>
        <w:rPr>
          <w:rFonts w:ascii="宋体" w:hAnsi="宋体" w:eastAsia="宋体" w:cs="宋体"/>
          <w:spacing w:val="-1"/>
          <w:sz w:val="24"/>
          <w:szCs w:val="24"/>
        </w:rPr>
        <w:t>给乙方，乙方应向甲方支付</w:t>
      </w:r>
      <w:r>
        <w:rPr>
          <w:rFonts w:ascii="宋体" w:hAnsi="宋体" w:eastAsia="宋体" w:cs="宋体"/>
          <w:spacing w:val="-2"/>
          <w:sz w:val="24"/>
          <w:szCs w:val="24"/>
        </w:rPr>
        <w:t>发生违约行为当次工程款总额</w:t>
      </w:r>
      <w:r>
        <w:rPr>
          <w:rFonts w:ascii="宋体" w:hAnsi="宋体" w:eastAsia="宋体" w:cs="宋体"/>
          <w:spacing w:val="-32"/>
          <w:sz w:val="24"/>
          <w:szCs w:val="24"/>
        </w:rPr>
        <w:t xml:space="preserve"> </w:t>
      </w:r>
      <w:r>
        <w:rPr>
          <w:rFonts w:ascii="宋体" w:hAnsi="宋体" w:eastAsia="宋体" w:cs="宋体"/>
          <w:spacing w:val="-2"/>
          <w:sz w:val="24"/>
          <w:szCs w:val="24"/>
        </w:rPr>
        <w:t>20%违约金。</w:t>
      </w:r>
    </w:p>
    <w:p w14:paraId="5F303817">
      <w:pPr>
        <w:spacing w:before="180" w:line="290" w:lineRule="auto"/>
        <w:ind w:firstLine="480"/>
        <w:rPr>
          <w:rFonts w:ascii="宋体" w:hAnsi="宋体" w:eastAsia="宋体" w:cs="宋体"/>
          <w:sz w:val="24"/>
          <w:szCs w:val="24"/>
        </w:rPr>
      </w:pPr>
      <w:r>
        <w:rPr>
          <w:rFonts w:ascii="宋体" w:hAnsi="宋体" w:eastAsia="宋体" w:cs="宋体"/>
          <w:sz w:val="24"/>
          <w:szCs w:val="24"/>
        </w:rPr>
        <w:t>6.逾期退还履约保证金的违约责任:从采购人逾期退还履约</w:t>
      </w:r>
      <w:r>
        <w:rPr>
          <w:rFonts w:ascii="宋体" w:hAnsi="宋体" w:eastAsia="宋体" w:cs="宋体"/>
          <w:spacing w:val="-1"/>
          <w:sz w:val="24"/>
          <w:szCs w:val="24"/>
        </w:rPr>
        <w:t>保证金次日起，按同期银行贷</w:t>
      </w:r>
      <w:r>
        <w:rPr>
          <w:rFonts w:ascii="宋体" w:hAnsi="宋体" w:eastAsia="宋体" w:cs="宋体"/>
          <w:spacing w:val="-2"/>
          <w:sz w:val="24"/>
          <w:szCs w:val="24"/>
        </w:rPr>
        <w:t>款年利率承担违约金。</w:t>
      </w:r>
    </w:p>
    <w:p w14:paraId="1D074CB1">
      <w:pPr>
        <w:spacing w:before="180" w:line="290" w:lineRule="auto"/>
        <w:ind w:firstLine="491"/>
        <w:rPr>
          <w:rFonts w:ascii="宋体" w:hAnsi="宋体" w:eastAsia="宋体" w:cs="宋体"/>
          <w:sz w:val="24"/>
          <w:szCs w:val="24"/>
        </w:rPr>
      </w:pPr>
      <w:r>
        <w:rPr>
          <w:rFonts w:ascii="宋体" w:hAnsi="宋体" w:eastAsia="宋体" w:cs="宋体"/>
          <w:spacing w:val="-1"/>
          <w:sz w:val="24"/>
          <w:szCs w:val="24"/>
        </w:rPr>
        <w:t>（1）因管理不到位造成员工死亡事故等，甲方有权终止合同，所造成的一切后果由乙方承担法律责任和经济赔偿。</w:t>
      </w:r>
    </w:p>
    <w:p w14:paraId="0BB5F68C">
      <w:pPr>
        <w:spacing w:before="183" w:line="312" w:lineRule="auto"/>
        <w:ind w:firstLine="491"/>
        <w:rPr>
          <w:rFonts w:ascii="宋体" w:hAnsi="宋体" w:eastAsia="宋体" w:cs="宋体"/>
          <w:sz w:val="24"/>
          <w:szCs w:val="24"/>
        </w:rPr>
      </w:pPr>
      <w:r>
        <w:rPr>
          <w:rFonts w:ascii="宋体" w:hAnsi="宋体" w:eastAsia="宋体" w:cs="宋体"/>
          <w:spacing w:val="-1"/>
          <w:sz w:val="24"/>
          <w:szCs w:val="24"/>
        </w:rPr>
        <w:t>（2）甲方认为乙方工程质量与合同不符的，双方协商不成时，经鉴定乙方所供工程质量</w:t>
      </w:r>
      <w:r>
        <w:rPr>
          <w:rFonts w:ascii="宋体" w:hAnsi="宋体" w:eastAsia="宋体" w:cs="宋体"/>
          <w:sz w:val="24"/>
          <w:szCs w:val="24"/>
        </w:rPr>
        <w:t>确实不符合规定或要求的，甲方有权终止合同，乙方应承担工程的</w:t>
      </w:r>
      <w:r>
        <w:rPr>
          <w:rFonts w:ascii="宋体" w:hAnsi="宋体" w:eastAsia="宋体" w:cs="宋体"/>
          <w:spacing w:val="-1"/>
          <w:sz w:val="24"/>
          <w:szCs w:val="24"/>
        </w:rPr>
        <w:t>检测鉴定费和相关的违约</w:t>
      </w:r>
      <w:r>
        <w:rPr>
          <w:rFonts w:ascii="宋体" w:hAnsi="宋体" w:eastAsia="宋体" w:cs="宋体"/>
          <w:spacing w:val="-5"/>
          <w:sz w:val="24"/>
          <w:szCs w:val="24"/>
        </w:rPr>
        <w:t>费。</w:t>
      </w:r>
    </w:p>
    <w:p w14:paraId="73852ED5">
      <w:pPr>
        <w:spacing w:before="181" w:line="220" w:lineRule="auto"/>
        <w:ind w:left="491"/>
        <w:rPr>
          <w:rFonts w:ascii="宋体" w:hAnsi="宋体" w:eastAsia="宋体" w:cs="宋体"/>
          <w:sz w:val="24"/>
          <w:szCs w:val="24"/>
        </w:rPr>
      </w:pPr>
      <w:r>
        <w:rPr>
          <w:rFonts w:ascii="宋体" w:hAnsi="宋体" w:eastAsia="宋体" w:cs="宋体"/>
          <w:spacing w:val="-1"/>
          <w:sz w:val="24"/>
          <w:szCs w:val="24"/>
        </w:rPr>
        <w:t>（3）乙方必须服从甲方主管部门的合理安排，屡次不服从的，甲方有权终止合同。</w:t>
      </w:r>
    </w:p>
    <w:p w14:paraId="0F64AFA6">
      <w:pPr>
        <w:spacing w:before="182" w:line="289" w:lineRule="auto"/>
        <w:ind w:firstLine="490"/>
        <w:rPr>
          <w:rFonts w:ascii="宋体" w:hAnsi="宋体" w:eastAsia="宋体" w:cs="宋体"/>
          <w:sz w:val="24"/>
          <w:szCs w:val="24"/>
        </w:rPr>
      </w:pPr>
      <w:r>
        <w:rPr>
          <w:rFonts w:ascii="宋体" w:hAnsi="宋体" w:eastAsia="宋体" w:cs="宋体"/>
          <w:spacing w:val="-1"/>
          <w:sz w:val="24"/>
          <w:szCs w:val="24"/>
        </w:rPr>
        <w:t>（4）乙方应按规定要求配足工作人员，如检查发现缺员、人员资质不合格，经一个月内整改仍未达标，甲方有权终止合同。</w:t>
      </w:r>
    </w:p>
    <w:p w14:paraId="7A893ADB">
      <w:pPr>
        <w:spacing w:line="289" w:lineRule="auto"/>
        <w:rPr>
          <w:rFonts w:ascii="宋体" w:hAnsi="宋体" w:eastAsia="宋体" w:cs="宋体"/>
          <w:sz w:val="24"/>
          <w:szCs w:val="24"/>
        </w:rPr>
        <w:sectPr>
          <w:footerReference r:id="rId10" w:type="default"/>
          <w:pgSz w:w="11900" w:h="16840"/>
          <w:pgMar w:top="1121" w:right="1097" w:bottom="686" w:left="1091" w:header="0" w:footer="403" w:gutter="0"/>
          <w:cols w:space="720" w:num="1"/>
        </w:sectPr>
      </w:pPr>
    </w:p>
    <w:p w14:paraId="3F81C542">
      <w:pPr>
        <w:spacing w:before="48" w:line="289" w:lineRule="auto"/>
        <w:ind w:left="30" w:right="60" w:firstLine="462"/>
        <w:rPr>
          <w:rFonts w:ascii="宋体" w:hAnsi="宋体" w:eastAsia="宋体" w:cs="宋体"/>
          <w:sz w:val="24"/>
          <w:szCs w:val="24"/>
        </w:rPr>
      </w:pPr>
      <w:r>
        <w:rPr>
          <w:rFonts w:ascii="宋体" w:hAnsi="宋体" w:eastAsia="宋体" w:cs="宋体"/>
          <w:spacing w:val="-1"/>
          <w:sz w:val="24"/>
          <w:szCs w:val="24"/>
        </w:rPr>
        <w:t>（5）乙方自身原因而导致不能为甲方提供正常服务的，甲方有权委托他人提供，但费用</w:t>
      </w:r>
      <w:r>
        <w:rPr>
          <w:rFonts w:ascii="宋体" w:hAnsi="宋体" w:eastAsia="宋体" w:cs="宋体"/>
          <w:spacing w:val="-7"/>
          <w:sz w:val="24"/>
          <w:szCs w:val="24"/>
        </w:rPr>
        <w:t>由乙方负责。</w:t>
      </w:r>
    </w:p>
    <w:p w14:paraId="4E744875">
      <w:pPr>
        <w:spacing w:before="182" w:line="289" w:lineRule="auto"/>
        <w:ind w:right="60" w:firstLine="492"/>
        <w:rPr>
          <w:rFonts w:ascii="宋体" w:hAnsi="宋体" w:eastAsia="宋体" w:cs="宋体"/>
          <w:sz w:val="24"/>
          <w:szCs w:val="24"/>
        </w:rPr>
      </w:pPr>
      <w:r>
        <w:rPr>
          <w:rFonts w:ascii="宋体" w:hAnsi="宋体" w:eastAsia="宋体" w:cs="宋体"/>
          <w:spacing w:val="-1"/>
          <w:sz w:val="24"/>
          <w:szCs w:val="24"/>
        </w:rPr>
        <w:t>（6）因乙方拖欠工人工资，影响甲方正常维修业务的，甲方有权终止合同，所造成的一切后果由乙方承担法律责任和经济赔偿。</w:t>
      </w:r>
    </w:p>
    <w:p w14:paraId="16C8403D">
      <w:pPr>
        <w:spacing w:before="179" w:line="325" w:lineRule="auto"/>
        <w:ind w:firstLine="485"/>
        <w:rPr>
          <w:rFonts w:ascii="宋体" w:hAnsi="宋体" w:eastAsia="宋体" w:cs="宋体"/>
          <w:sz w:val="24"/>
          <w:szCs w:val="24"/>
        </w:rPr>
      </w:pPr>
      <w:r>
        <w:rPr>
          <w:rFonts w:ascii="宋体" w:hAnsi="宋体" w:eastAsia="宋体" w:cs="宋体"/>
          <w:sz w:val="24"/>
          <w:szCs w:val="24"/>
        </w:rPr>
        <w:t>7.如发现乙方存在采用各种违法及不正当手段获</w:t>
      </w:r>
      <w:r>
        <w:rPr>
          <w:rFonts w:ascii="宋体" w:hAnsi="宋体" w:eastAsia="宋体" w:cs="宋体"/>
          <w:spacing w:val="-1"/>
          <w:sz w:val="24"/>
          <w:szCs w:val="24"/>
        </w:rPr>
        <w:t>得合同标的的（包括但不限于利用关联关系、行贿、串通投标、弄虚作假等</w:t>
      </w:r>
      <w:r>
        <w:rPr>
          <w:rFonts w:ascii="宋体" w:hAnsi="宋体" w:eastAsia="宋体" w:cs="宋体"/>
          <w:spacing w:val="14"/>
          <w:sz w:val="24"/>
          <w:szCs w:val="24"/>
        </w:rPr>
        <w:t>），</w:t>
      </w:r>
      <w:r>
        <w:rPr>
          <w:rFonts w:ascii="宋体" w:hAnsi="宋体" w:eastAsia="宋体" w:cs="宋体"/>
          <w:spacing w:val="-1"/>
          <w:sz w:val="24"/>
          <w:szCs w:val="24"/>
        </w:rPr>
        <w:t>乙方承担违约责任，乙方应向甲方支付合同款</w:t>
      </w:r>
      <w:r>
        <w:rPr>
          <w:rFonts w:ascii="宋体" w:hAnsi="宋体" w:eastAsia="宋体" w:cs="宋体"/>
          <w:spacing w:val="-2"/>
          <w:sz w:val="24"/>
          <w:szCs w:val="24"/>
        </w:rPr>
        <w:t>项总</w:t>
      </w:r>
      <w:r>
        <w:rPr>
          <w:rFonts w:ascii="宋体" w:hAnsi="宋体" w:eastAsia="宋体" w:cs="宋体"/>
          <w:sz w:val="24"/>
          <w:szCs w:val="24"/>
        </w:rPr>
        <w:t>额</w:t>
      </w:r>
      <w:r>
        <w:rPr>
          <w:rFonts w:ascii="宋体" w:hAnsi="宋体" w:eastAsia="宋体" w:cs="宋体"/>
          <w:spacing w:val="-48"/>
          <w:sz w:val="24"/>
          <w:szCs w:val="24"/>
        </w:rPr>
        <w:t xml:space="preserve"> </w:t>
      </w:r>
      <w:r>
        <w:rPr>
          <w:rFonts w:ascii="宋体" w:hAnsi="宋体" w:eastAsia="宋体" w:cs="宋体"/>
          <w:sz w:val="24"/>
          <w:szCs w:val="24"/>
        </w:rPr>
        <w:t>20%的违约金，并承担由此给甲方造成</w:t>
      </w:r>
      <w:r>
        <w:rPr>
          <w:rFonts w:ascii="宋体" w:hAnsi="宋体" w:eastAsia="宋体" w:cs="宋体"/>
          <w:spacing w:val="-1"/>
          <w:sz w:val="24"/>
          <w:szCs w:val="24"/>
        </w:rPr>
        <w:t>损失的赔偿责任。同时，甲方有权终止合同，乙方的合同履约保证金不予退还，并将乙方纳入甲方的黑名单。</w:t>
      </w:r>
    </w:p>
    <w:p w14:paraId="36207A2A">
      <w:pPr>
        <w:spacing w:before="178" w:line="313" w:lineRule="auto"/>
        <w:ind w:left="5" w:right="180" w:firstLine="476"/>
        <w:rPr>
          <w:rFonts w:ascii="宋体" w:hAnsi="宋体" w:eastAsia="宋体" w:cs="宋体"/>
          <w:sz w:val="24"/>
          <w:szCs w:val="24"/>
        </w:rPr>
      </w:pPr>
      <w:r>
        <w:rPr>
          <w:rFonts w:ascii="宋体" w:hAnsi="宋体" w:eastAsia="宋体" w:cs="宋体"/>
          <w:sz w:val="24"/>
          <w:szCs w:val="24"/>
        </w:rPr>
        <w:t>8.零星项目每季度结算，当季度项目竣工验收后下一个月内</w:t>
      </w:r>
      <w:r>
        <w:rPr>
          <w:rFonts w:ascii="宋体" w:hAnsi="宋体" w:eastAsia="宋体" w:cs="宋体"/>
          <w:spacing w:val="-1"/>
          <w:sz w:val="24"/>
          <w:szCs w:val="24"/>
        </w:rPr>
        <w:t>，乙方须按医院预结算管理</w:t>
      </w:r>
      <w:r>
        <w:rPr>
          <w:rFonts w:ascii="宋体" w:hAnsi="宋体" w:eastAsia="宋体" w:cs="宋体"/>
          <w:sz w:val="24"/>
          <w:szCs w:val="24"/>
        </w:rPr>
        <w:t>办法及结算资料清单将结算资料交甲方审核，逾期提交</w:t>
      </w:r>
      <w:r>
        <w:rPr>
          <w:rFonts w:ascii="宋体" w:hAnsi="宋体" w:eastAsia="宋体" w:cs="宋体"/>
          <w:spacing w:val="-1"/>
          <w:sz w:val="24"/>
          <w:szCs w:val="24"/>
        </w:rPr>
        <w:t>的，甲方有权不予结算。因乙方竣工资料提交延误或不齐造成的损失一概由乙方自行承担。</w:t>
      </w:r>
    </w:p>
    <w:p w14:paraId="7E74CC55">
      <w:pPr>
        <w:spacing w:before="179" w:line="220" w:lineRule="auto"/>
        <w:ind w:left="481"/>
        <w:rPr>
          <w:rFonts w:ascii="宋体" w:hAnsi="宋体" w:eastAsia="宋体" w:cs="宋体"/>
          <w:sz w:val="24"/>
          <w:szCs w:val="24"/>
        </w:rPr>
      </w:pPr>
      <w:r>
        <w:rPr>
          <w:rFonts w:ascii="宋体" w:hAnsi="宋体" w:eastAsia="宋体" w:cs="宋体"/>
          <w:spacing w:val="-2"/>
          <w:sz w:val="24"/>
          <w:szCs w:val="24"/>
        </w:rPr>
        <w:t>9.赔偿条款</w:t>
      </w:r>
    </w:p>
    <w:p w14:paraId="1A464118">
      <w:pPr>
        <w:spacing w:before="182" w:line="290" w:lineRule="auto"/>
        <w:ind w:left="1" w:right="60" w:firstLine="490"/>
        <w:rPr>
          <w:rFonts w:ascii="宋体" w:hAnsi="宋体" w:eastAsia="宋体" w:cs="宋体"/>
          <w:sz w:val="24"/>
          <w:szCs w:val="24"/>
        </w:rPr>
      </w:pPr>
      <w:r>
        <w:rPr>
          <w:rFonts w:ascii="宋体" w:hAnsi="宋体" w:eastAsia="宋体" w:cs="宋体"/>
          <w:spacing w:val="-1"/>
          <w:sz w:val="24"/>
          <w:szCs w:val="24"/>
        </w:rPr>
        <w:t>（1）乙方在履行合同的过程中，如因乙方过失造成甲方的经济损失，乙方应当照价向甲</w:t>
      </w:r>
      <w:r>
        <w:rPr>
          <w:rFonts w:ascii="宋体" w:hAnsi="宋体" w:eastAsia="宋体" w:cs="宋体"/>
          <w:spacing w:val="-3"/>
          <w:sz w:val="24"/>
          <w:szCs w:val="24"/>
        </w:rPr>
        <w:t>方赔偿。</w:t>
      </w:r>
    </w:p>
    <w:p w14:paraId="6B33DE2E">
      <w:pPr>
        <w:spacing w:before="178" w:line="289" w:lineRule="auto"/>
        <w:ind w:left="17" w:right="60" w:firstLine="474"/>
        <w:rPr>
          <w:rFonts w:ascii="宋体" w:hAnsi="宋体" w:eastAsia="宋体" w:cs="宋体"/>
          <w:sz w:val="24"/>
          <w:szCs w:val="24"/>
        </w:rPr>
      </w:pPr>
      <w:r>
        <w:rPr>
          <w:rFonts w:ascii="宋体" w:hAnsi="宋体" w:eastAsia="宋体" w:cs="宋体"/>
          <w:spacing w:val="-1"/>
          <w:sz w:val="24"/>
          <w:szCs w:val="24"/>
        </w:rPr>
        <w:t>（2）乙方应妥善保护甲方提供的设备及现场堆放的家具、陈设和工程成品，如造成损失</w:t>
      </w:r>
      <w:r>
        <w:rPr>
          <w:rFonts w:ascii="宋体" w:hAnsi="宋体" w:eastAsia="宋体" w:cs="宋体"/>
          <w:spacing w:val="17"/>
          <w:sz w:val="24"/>
          <w:szCs w:val="24"/>
        </w:rPr>
        <w:t xml:space="preserve"> </w:t>
      </w:r>
      <w:r>
        <w:rPr>
          <w:rFonts w:ascii="宋体" w:hAnsi="宋体" w:eastAsia="宋体" w:cs="宋体"/>
          <w:spacing w:val="-13"/>
          <w:sz w:val="24"/>
          <w:szCs w:val="24"/>
        </w:rPr>
        <w:t>,</w:t>
      </w:r>
      <w:r>
        <w:rPr>
          <w:rFonts w:ascii="宋体" w:hAnsi="宋体" w:eastAsia="宋体" w:cs="宋体"/>
          <w:spacing w:val="63"/>
          <w:sz w:val="24"/>
          <w:szCs w:val="24"/>
        </w:rPr>
        <w:t xml:space="preserve"> </w:t>
      </w:r>
      <w:r>
        <w:rPr>
          <w:rFonts w:ascii="宋体" w:hAnsi="宋体" w:eastAsia="宋体" w:cs="宋体"/>
          <w:spacing w:val="-13"/>
          <w:sz w:val="24"/>
          <w:szCs w:val="24"/>
        </w:rPr>
        <w:t>应照价赔偿。</w:t>
      </w:r>
    </w:p>
    <w:p w14:paraId="786BF518">
      <w:pPr>
        <w:spacing w:before="183" w:line="313" w:lineRule="auto"/>
        <w:ind w:left="6" w:right="60" w:firstLine="485"/>
        <w:rPr>
          <w:rFonts w:ascii="宋体" w:hAnsi="宋体" w:eastAsia="宋体" w:cs="宋体"/>
          <w:sz w:val="24"/>
          <w:szCs w:val="24"/>
        </w:rPr>
      </w:pPr>
      <w:r>
        <w:rPr>
          <w:rFonts w:ascii="宋体" w:hAnsi="宋体" w:eastAsia="宋体" w:cs="宋体"/>
          <w:spacing w:val="-1"/>
          <w:sz w:val="24"/>
          <w:szCs w:val="24"/>
        </w:rPr>
        <w:t>（3）本工程所有设计更改，必须经过甲方书面确认后乙方才可实施，否则视为无效；若</w:t>
      </w:r>
      <w:r>
        <w:rPr>
          <w:rFonts w:ascii="宋体" w:hAnsi="宋体" w:eastAsia="宋体" w:cs="宋体"/>
          <w:sz w:val="24"/>
          <w:szCs w:val="24"/>
        </w:rPr>
        <w:t>乙方未经甲方书面确认而单方面更改设计并实施，则</w:t>
      </w:r>
      <w:r>
        <w:rPr>
          <w:rFonts w:ascii="宋体" w:hAnsi="宋体" w:eastAsia="宋体" w:cs="宋体"/>
          <w:spacing w:val="-1"/>
          <w:sz w:val="24"/>
          <w:szCs w:val="24"/>
        </w:rPr>
        <w:t>被视为乙方违约，乙方负责修复至原约定的设计，并且承担由此造成的所有费用及损失；</w:t>
      </w:r>
    </w:p>
    <w:p w14:paraId="073A468B">
      <w:pPr>
        <w:spacing w:before="182" w:line="289" w:lineRule="auto"/>
        <w:ind w:right="94" w:firstLine="491"/>
        <w:rPr>
          <w:rFonts w:ascii="宋体" w:hAnsi="宋体" w:eastAsia="宋体" w:cs="宋体"/>
          <w:sz w:val="24"/>
          <w:szCs w:val="24"/>
        </w:rPr>
      </w:pPr>
      <w:r>
        <w:rPr>
          <w:rFonts w:ascii="宋体" w:hAnsi="宋体" w:eastAsia="宋体" w:cs="宋体"/>
          <w:spacing w:val="-1"/>
          <w:sz w:val="24"/>
          <w:szCs w:val="24"/>
        </w:rPr>
        <w:t>（4）未经甲方同意，乙方擅自拆改原建筑物结构或</w:t>
      </w:r>
      <w:r>
        <w:rPr>
          <w:rFonts w:ascii="宋体" w:hAnsi="宋体" w:eastAsia="宋体" w:cs="宋体"/>
          <w:spacing w:val="-2"/>
          <w:sz w:val="24"/>
          <w:szCs w:val="24"/>
        </w:rPr>
        <w:t>设备管线，由此发生的损失或事故 (</w:t>
      </w:r>
      <w:r>
        <w:rPr>
          <w:rFonts w:ascii="宋体" w:hAnsi="宋体" w:eastAsia="宋体" w:cs="宋体"/>
          <w:spacing w:val="-4"/>
          <w:sz w:val="24"/>
          <w:szCs w:val="24"/>
        </w:rPr>
        <w:t>包括罚款</w:t>
      </w:r>
      <w:r>
        <w:rPr>
          <w:rFonts w:ascii="宋体" w:hAnsi="宋体" w:eastAsia="宋体" w:cs="宋体"/>
          <w:spacing w:val="24"/>
          <w:sz w:val="24"/>
          <w:szCs w:val="24"/>
        </w:rPr>
        <w:t>），</w:t>
      </w:r>
      <w:r>
        <w:rPr>
          <w:rFonts w:ascii="宋体" w:hAnsi="宋体" w:eastAsia="宋体" w:cs="宋体"/>
          <w:spacing w:val="-4"/>
          <w:sz w:val="24"/>
          <w:szCs w:val="24"/>
        </w:rPr>
        <w:t>由乙方负责并承担损失。</w:t>
      </w:r>
    </w:p>
    <w:p w14:paraId="7720432C">
      <w:pPr>
        <w:spacing w:before="182" w:line="289" w:lineRule="auto"/>
        <w:ind w:right="60" w:firstLine="491"/>
        <w:rPr>
          <w:rFonts w:ascii="宋体" w:hAnsi="宋体" w:eastAsia="宋体" w:cs="宋体"/>
          <w:sz w:val="24"/>
          <w:szCs w:val="24"/>
        </w:rPr>
      </w:pPr>
      <w:r>
        <w:rPr>
          <w:rFonts w:ascii="宋体" w:hAnsi="宋体" w:eastAsia="宋体" w:cs="宋体"/>
          <w:spacing w:val="-1"/>
          <w:sz w:val="24"/>
          <w:szCs w:val="24"/>
        </w:rPr>
        <w:t>（5）因一方原因，合同无法继续履行时，应通知对方，办理合同终止协议，并由责任方赔偿对方由此造成的经济损失。</w:t>
      </w:r>
    </w:p>
    <w:p w14:paraId="27B64EB0">
      <w:pPr>
        <w:spacing w:before="182" w:line="220" w:lineRule="auto"/>
        <w:ind w:left="492"/>
        <w:rPr>
          <w:rFonts w:ascii="宋体" w:hAnsi="宋体" w:eastAsia="宋体" w:cs="宋体"/>
          <w:sz w:val="24"/>
          <w:szCs w:val="24"/>
        </w:rPr>
      </w:pPr>
      <w:r>
        <w:rPr>
          <w:rFonts w:ascii="宋体" w:hAnsi="宋体" w:eastAsia="宋体" w:cs="宋体"/>
          <w:spacing w:val="-3"/>
          <w:sz w:val="24"/>
          <w:szCs w:val="24"/>
        </w:rPr>
        <w:t>（二）甲方责任</w:t>
      </w:r>
    </w:p>
    <w:p w14:paraId="615022BA">
      <w:pPr>
        <w:spacing w:before="182" w:line="219" w:lineRule="auto"/>
        <w:ind w:left="498"/>
        <w:rPr>
          <w:rFonts w:ascii="宋体" w:hAnsi="宋体" w:eastAsia="宋体" w:cs="宋体"/>
          <w:sz w:val="24"/>
          <w:szCs w:val="24"/>
        </w:rPr>
      </w:pPr>
      <w:r>
        <w:rPr>
          <w:rFonts w:ascii="宋体" w:hAnsi="宋体" w:eastAsia="宋体" w:cs="宋体"/>
          <w:spacing w:val="-2"/>
          <w:sz w:val="24"/>
          <w:szCs w:val="24"/>
        </w:rPr>
        <w:t>1.甲方应按本合同的约定向乙方支付服务费用。</w:t>
      </w:r>
    </w:p>
    <w:p w14:paraId="0AD72F29">
      <w:pPr>
        <w:spacing w:before="182" w:line="289" w:lineRule="auto"/>
        <w:ind w:left="20" w:right="180" w:firstLine="463"/>
        <w:rPr>
          <w:rFonts w:ascii="宋体" w:hAnsi="宋体" w:eastAsia="宋体" w:cs="宋体"/>
          <w:sz w:val="24"/>
          <w:szCs w:val="24"/>
        </w:rPr>
      </w:pPr>
      <w:r>
        <w:rPr>
          <w:rFonts w:ascii="宋体" w:hAnsi="宋体" w:eastAsia="宋体" w:cs="宋体"/>
          <w:sz w:val="24"/>
          <w:szCs w:val="24"/>
        </w:rPr>
        <w:t>2.未办理验收手续，甲方擅自动用，造成损失由甲方负</w:t>
      </w:r>
      <w:r>
        <w:rPr>
          <w:rFonts w:ascii="宋体" w:hAnsi="宋体" w:eastAsia="宋体" w:cs="宋体"/>
          <w:spacing w:val="-1"/>
          <w:sz w:val="24"/>
          <w:szCs w:val="24"/>
        </w:rPr>
        <w:t>责。如甲方确需提前使用，可与</w:t>
      </w:r>
      <w:r>
        <w:rPr>
          <w:rFonts w:ascii="宋体" w:hAnsi="宋体" w:eastAsia="宋体" w:cs="宋体"/>
          <w:spacing w:val="-2"/>
          <w:sz w:val="24"/>
          <w:szCs w:val="24"/>
        </w:rPr>
        <w:t>乙方就现场情况确认及记录有关资料。</w:t>
      </w:r>
    </w:p>
    <w:p w14:paraId="4C1F0708">
      <w:pPr>
        <w:spacing w:before="181" w:line="219" w:lineRule="auto"/>
        <w:ind w:left="481"/>
        <w:rPr>
          <w:rFonts w:ascii="宋体" w:hAnsi="宋体" w:eastAsia="宋体" w:cs="宋体"/>
          <w:sz w:val="24"/>
          <w:szCs w:val="24"/>
        </w:rPr>
      </w:pPr>
      <w:r>
        <w:rPr>
          <w:rFonts w:ascii="宋体" w:hAnsi="宋体" w:eastAsia="宋体" w:cs="宋体"/>
          <w:spacing w:val="-2"/>
          <w:sz w:val="24"/>
          <w:szCs w:val="24"/>
        </w:rPr>
        <w:t>十二、奖罚机制</w:t>
      </w:r>
    </w:p>
    <w:p w14:paraId="6A02FD6E">
      <w:pPr>
        <w:spacing w:before="184" w:line="360" w:lineRule="auto"/>
        <w:ind w:left="6" w:right="240" w:firstLine="492"/>
        <w:rPr>
          <w:rFonts w:ascii="宋体" w:hAnsi="宋体" w:eastAsia="宋体" w:cs="宋体"/>
          <w:sz w:val="24"/>
          <w:szCs w:val="24"/>
        </w:rPr>
      </w:pPr>
      <w:r>
        <w:rPr>
          <w:rFonts w:ascii="宋体" w:hAnsi="宋体" w:eastAsia="宋体" w:cs="宋体"/>
          <w:spacing w:val="-3"/>
          <w:sz w:val="24"/>
          <w:szCs w:val="24"/>
        </w:rPr>
        <w:t>1.乙方在履行合同期间第</w:t>
      </w:r>
      <w:r>
        <w:rPr>
          <w:rFonts w:ascii="宋体" w:hAnsi="宋体" w:eastAsia="宋体" w:cs="宋体"/>
          <w:spacing w:val="-15"/>
          <w:sz w:val="24"/>
          <w:szCs w:val="24"/>
        </w:rPr>
        <w:t xml:space="preserve"> </w:t>
      </w:r>
      <w:r>
        <w:rPr>
          <w:rFonts w:ascii="宋体" w:hAnsi="宋体" w:eastAsia="宋体" w:cs="宋体"/>
          <w:spacing w:val="-3"/>
          <w:sz w:val="24"/>
          <w:szCs w:val="24"/>
        </w:rPr>
        <w:t>1</w:t>
      </w:r>
      <w:r>
        <w:rPr>
          <w:rFonts w:ascii="宋体" w:hAnsi="宋体" w:eastAsia="宋体" w:cs="宋体"/>
          <w:spacing w:val="-44"/>
          <w:sz w:val="24"/>
          <w:szCs w:val="24"/>
        </w:rPr>
        <w:t xml:space="preserve"> </w:t>
      </w:r>
      <w:r>
        <w:rPr>
          <w:rFonts w:ascii="宋体" w:hAnsi="宋体" w:eastAsia="宋体" w:cs="宋体"/>
          <w:spacing w:val="-3"/>
          <w:sz w:val="24"/>
          <w:szCs w:val="24"/>
        </w:rPr>
        <w:t>次不参加甲方指派（施工）或邀请（施工）项目的，给予</w:t>
      </w:r>
      <w:r>
        <w:rPr>
          <w:rFonts w:ascii="宋体" w:hAnsi="宋体" w:eastAsia="宋体" w:cs="宋体"/>
          <w:spacing w:val="-33"/>
          <w:sz w:val="24"/>
          <w:szCs w:val="24"/>
        </w:rPr>
        <w:t xml:space="preserve"> </w:t>
      </w:r>
      <w:r>
        <w:rPr>
          <w:rFonts w:ascii="宋体" w:hAnsi="宋体" w:eastAsia="宋体" w:cs="宋体"/>
          <w:spacing w:val="-3"/>
          <w:sz w:val="24"/>
          <w:szCs w:val="24"/>
        </w:rPr>
        <w:t>1</w:t>
      </w:r>
      <w:r>
        <w:rPr>
          <w:rFonts w:ascii="宋体" w:hAnsi="宋体" w:eastAsia="宋体" w:cs="宋体"/>
          <w:spacing w:val="-2"/>
          <w:sz w:val="24"/>
          <w:szCs w:val="24"/>
        </w:rPr>
        <w:t>万元罚款；第</w:t>
      </w:r>
      <w:r>
        <w:rPr>
          <w:rFonts w:ascii="宋体" w:hAnsi="宋体" w:eastAsia="宋体" w:cs="宋体"/>
          <w:spacing w:val="-48"/>
          <w:sz w:val="24"/>
          <w:szCs w:val="24"/>
        </w:rPr>
        <w:t xml:space="preserve"> </w:t>
      </w:r>
      <w:r>
        <w:rPr>
          <w:rFonts w:ascii="宋体" w:hAnsi="宋体" w:eastAsia="宋体" w:cs="宋体"/>
          <w:spacing w:val="-2"/>
          <w:sz w:val="24"/>
          <w:szCs w:val="24"/>
        </w:rPr>
        <w:t>2</w:t>
      </w:r>
      <w:r>
        <w:rPr>
          <w:rFonts w:ascii="宋体" w:hAnsi="宋体" w:eastAsia="宋体" w:cs="宋体"/>
          <w:spacing w:val="-44"/>
          <w:sz w:val="24"/>
          <w:szCs w:val="24"/>
        </w:rPr>
        <w:t xml:space="preserve"> </w:t>
      </w:r>
      <w:r>
        <w:rPr>
          <w:rFonts w:ascii="宋体" w:hAnsi="宋体" w:eastAsia="宋体" w:cs="宋体"/>
          <w:spacing w:val="-2"/>
          <w:sz w:val="24"/>
          <w:szCs w:val="24"/>
        </w:rPr>
        <w:t>次不参加甲方指派（施工）或邀请（施工）项目的，给予</w:t>
      </w:r>
      <w:r>
        <w:rPr>
          <w:rFonts w:ascii="宋体" w:hAnsi="宋体" w:eastAsia="宋体" w:cs="宋体"/>
          <w:spacing w:val="-48"/>
          <w:sz w:val="24"/>
          <w:szCs w:val="24"/>
        </w:rPr>
        <w:t xml:space="preserve"> </w:t>
      </w:r>
      <w:r>
        <w:rPr>
          <w:rFonts w:ascii="宋体" w:hAnsi="宋体" w:eastAsia="宋体" w:cs="宋体"/>
          <w:spacing w:val="-2"/>
          <w:sz w:val="24"/>
          <w:szCs w:val="24"/>
        </w:rPr>
        <w:t>2</w:t>
      </w:r>
      <w:r>
        <w:rPr>
          <w:rFonts w:ascii="宋体" w:hAnsi="宋体" w:eastAsia="宋体" w:cs="宋体"/>
          <w:spacing w:val="-45"/>
          <w:sz w:val="24"/>
          <w:szCs w:val="24"/>
        </w:rPr>
        <w:t xml:space="preserve"> </w:t>
      </w:r>
      <w:r>
        <w:rPr>
          <w:rFonts w:ascii="宋体" w:hAnsi="宋体" w:eastAsia="宋体" w:cs="宋体"/>
          <w:spacing w:val="-2"/>
          <w:sz w:val="24"/>
          <w:szCs w:val="24"/>
        </w:rPr>
        <w:t>万</w:t>
      </w:r>
      <w:r>
        <w:rPr>
          <w:rFonts w:ascii="宋体" w:hAnsi="宋体" w:eastAsia="宋体" w:cs="宋体"/>
          <w:spacing w:val="-3"/>
          <w:sz w:val="24"/>
          <w:szCs w:val="24"/>
        </w:rPr>
        <w:t>元罚款；第</w:t>
      </w:r>
      <w:r>
        <w:rPr>
          <w:rFonts w:ascii="宋体" w:hAnsi="宋体" w:eastAsia="宋体" w:cs="宋体"/>
          <w:spacing w:val="-46"/>
          <w:sz w:val="24"/>
          <w:szCs w:val="24"/>
        </w:rPr>
        <w:t xml:space="preserve"> </w:t>
      </w:r>
      <w:r>
        <w:rPr>
          <w:rFonts w:ascii="宋体" w:hAnsi="宋体" w:eastAsia="宋体" w:cs="宋体"/>
          <w:spacing w:val="-3"/>
          <w:sz w:val="24"/>
          <w:szCs w:val="24"/>
        </w:rPr>
        <w:t>3</w:t>
      </w:r>
    </w:p>
    <w:p w14:paraId="39D51E33">
      <w:pPr>
        <w:spacing w:line="360" w:lineRule="auto"/>
        <w:rPr>
          <w:rFonts w:ascii="宋体" w:hAnsi="宋体" w:eastAsia="宋体" w:cs="宋体"/>
          <w:sz w:val="24"/>
          <w:szCs w:val="24"/>
        </w:rPr>
        <w:sectPr>
          <w:footerReference r:id="rId11" w:type="default"/>
          <w:pgSz w:w="11900" w:h="16840"/>
          <w:pgMar w:top="1121" w:right="1037" w:bottom="686" w:left="1090" w:header="0" w:footer="403" w:gutter="0"/>
          <w:cols w:space="720" w:num="1"/>
        </w:sectPr>
      </w:pPr>
    </w:p>
    <w:p w14:paraId="23E83BE3">
      <w:pPr>
        <w:spacing w:before="48" w:line="359" w:lineRule="auto"/>
        <w:ind w:left="2" w:right="180" w:firstLine="4"/>
        <w:rPr>
          <w:rFonts w:ascii="宋体" w:hAnsi="宋体" w:eastAsia="宋体" w:cs="宋体"/>
          <w:sz w:val="24"/>
          <w:szCs w:val="24"/>
        </w:rPr>
      </w:pPr>
      <w:r>
        <w:rPr>
          <w:rFonts w:ascii="宋体" w:hAnsi="宋体" w:eastAsia="宋体" w:cs="宋体"/>
          <w:sz w:val="24"/>
          <w:szCs w:val="24"/>
        </w:rPr>
        <w:t>次不参加甲方指派（施工）或邀请（施工）项目的，</w:t>
      </w:r>
      <w:r>
        <w:rPr>
          <w:rFonts w:ascii="宋体" w:hAnsi="宋体" w:eastAsia="宋体" w:cs="宋体"/>
          <w:spacing w:val="-1"/>
          <w:sz w:val="24"/>
          <w:szCs w:val="24"/>
        </w:rPr>
        <w:t>甲方有权终止合同，没收全部履约保证金，拒绝该承包商参与甲方以后所有院内采购活动。</w:t>
      </w:r>
    </w:p>
    <w:p w14:paraId="4D74F591">
      <w:pPr>
        <w:spacing w:before="3" w:line="358" w:lineRule="auto"/>
        <w:ind w:left="4" w:right="180" w:firstLine="479"/>
        <w:jc w:val="both"/>
        <w:rPr>
          <w:rFonts w:ascii="宋体" w:hAnsi="宋体" w:eastAsia="宋体" w:cs="宋体"/>
          <w:sz w:val="24"/>
          <w:szCs w:val="24"/>
        </w:rPr>
      </w:pPr>
      <w:r>
        <w:rPr>
          <w:rFonts w:ascii="宋体" w:hAnsi="宋体" w:eastAsia="宋体" w:cs="宋体"/>
          <w:sz w:val="24"/>
          <w:szCs w:val="24"/>
        </w:rPr>
        <w:t>2.甲方对乙方提供的零星物业修缮维修工程每一季度考</w:t>
      </w:r>
      <w:r>
        <w:rPr>
          <w:rFonts w:ascii="宋体" w:hAnsi="宋体" w:eastAsia="宋体" w:cs="宋体"/>
          <w:spacing w:val="-1"/>
          <w:sz w:val="24"/>
          <w:szCs w:val="24"/>
        </w:rPr>
        <w:t>评一次，考评采用为百分制评分</w:t>
      </w:r>
      <w:r>
        <w:rPr>
          <w:rFonts w:ascii="宋体" w:hAnsi="宋体" w:eastAsia="宋体" w:cs="宋体"/>
          <w:sz w:val="24"/>
          <w:szCs w:val="24"/>
        </w:rPr>
        <w:t xml:space="preserve"> </w:t>
      </w:r>
      <w:r>
        <w:rPr>
          <w:rFonts w:ascii="宋体" w:hAnsi="宋体" w:eastAsia="宋体" w:cs="宋体"/>
          <w:spacing w:val="-2"/>
          <w:sz w:val="24"/>
          <w:szCs w:val="24"/>
        </w:rPr>
        <w:t>,</w:t>
      </w:r>
      <w:r>
        <w:rPr>
          <w:rFonts w:ascii="宋体" w:hAnsi="宋体" w:eastAsia="宋体" w:cs="宋体"/>
          <w:spacing w:val="65"/>
          <w:sz w:val="24"/>
          <w:szCs w:val="24"/>
        </w:rPr>
        <w:t xml:space="preserve"> </w:t>
      </w:r>
      <w:r>
        <w:rPr>
          <w:rFonts w:ascii="宋体" w:hAnsi="宋体" w:eastAsia="宋体" w:cs="宋体"/>
          <w:spacing w:val="-2"/>
          <w:sz w:val="24"/>
          <w:szCs w:val="24"/>
        </w:rPr>
        <w:t>考评内容包括工作效率、业务水平、服务态度等，并分别对每季度项目施工或服务情况进</w:t>
      </w:r>
      <w:r>
        <w:rPr>
          <w:rFonts w:ascii="宋体" w:hAnsi="宋体" w:eastAsia="宋体" w:cs="宋体"/>
          <w:sz w:val="24"/>
          <w:szCs w:val="24"/>
        </w:rPr>
        <w:t>行总体评价。考评标准详见附件一：《零星物</w:t>
      </w:r>
      <w:r>
        <w:rPr>
          <w:rFonts w:ascii="宋体" w:hAnsi="宋体" w:eastAsia="宋体" w:cs="宋体"/>
          <w:spacing w:val="-1"/>
          <w:sz w:val="24"/>
          <w:szCs w:val="24"/>
        </w:rPr>
        <w:t>业维修修缮服务质量考评办法》。</w:t>
      </w:r>
    </w:p>
    <w:p w14:paraId="0D8B4027">
      <w:pPr>
        <w:spacing w:line="290" w:lineRule="auto"/>
        <w:ind w:right="180" w:firstLine="491"/>
        <w:rPr>
          <w:rFonts w:ascii="宋体" w:hAnsi="宋体" w:eastAsia="宋体" w:cs="宋体"/>
          <w:sz w:val="24"/>
          <w:szCs w:val="24"/>
        </w:rPr>
      </w:pPr>
      <w:r>
        <w:rPr>
          <w:rFonts w:ascii="宋体" w:hAnsi="宋体" w:eastAsia="宋体" w:cs="宋体"/>
          <w:spacing w:val="-2"/>
          <w:sz w:val="24"/>
          <w:szCs w:val="24"/>
        </w:rPr>
        <w:t>（1）如乙方当季度考评分≥95</w:t>
      </w:r>
      <w:r>
        <w:rPr>
          <w:rFonts w:ascii="宋体" w:hAnsi="宋体" w:eastAsia="宋体" w:cs="宋体"/>
          <w:spacing w:val="-29"/>
          <w:sz w:val="24"/>
          <w:szCs w:val="24"/>
        </w:rPr>
        <w:t xml:space="preserve"> </w:t>
      </w:r>
      <w:r>
        <w:rPr>
          <w:rFonts w:ascii="宋体" w:hAnsi="宋体" w:eastAsia="宋体" w:cs="宋体"/>
          <w:spacing w:val="-2"/>
          <w:sz w:val="24"/>
          <w:szCs w:val="24"/>
        </w:rPr>
        <w:t>分，乙方需向甲方提交服务整改计划报告，并作承诺</w:t>
      </w:r>
      <w:r>
        <w:rPr>
          <w:rFonts w:ascii="宋体" w:hAnsi="宋体" w:eastAsia="宋体" w:cs="宋体"/>
          <w:spacing w:val="-33"/>
          <w:sz w:val="24"/>
          <w:szCs w:val="24"/>
        </w:rPr>
        <w:t xml:space="preserve"> </w:t>
      </w:r>
      <w:r>
        <w:rPr>
          <w:rFonts w:ascii="宋体" w:hAnsi="宋体" w:eastAsia="宋体" w:cs="宋体"/>
          <w:spacing w:val="-2"/>
          <w:sz w:val="24"/>
          <w:szCs w:val="24"/>
        </w:rPr>
        <w:t>15</w:t>
      </w:r>
      <w:r>
        <w:rPr>
          <w:rFonts w:ascii="宋体" w:hAnsi="宋体" w:eastAsia="宋体" w:cs="宋体"/>
          <w:spacing w:val="-1"/>
          <w:sz w:val="24"/>
          <w:szCs w:val="24"/>
        </w:rPr>
        <w:t>个工作日内整改完毕，甲方将不作处罚。</w:t>
      </w:r>
    </w:p>
    <w:p w14:paraId="4567DCB4">
      <w:pPr>
        <w:spacing w:before="182" w:line="312" w:lineRule="auto"/>
        <w:ind w:right="56" w:firstLine="492"/>
        <w:rPr>
          <w:rFonts w:ascii="宋体" w:hAnsi="宋体" w:eastAsia="宋体" w:cs="宋体"/>
          <w:sz w:val="24"/>
          <w:szCs w:val="24"/>
        </w:rPr>
      </w:pPr>
      <w:r>
        <w:rPr>
          <w:rFonts w:ascii="宋体" w:hAnsi="宋体" w:eastAsia="宋体" w:cs="宋体"/>
          <w:spacing w:val="-5"/>
          <w:sz w:val="24"/>
          <w:szCs w:val="24"/>
        </w:rPr>
        <w:t>（2）如</w:t>
      </w:r>
      <w:r>
        <w:rPr>
          <w:rFonts w:ascii="宋体" w:hAnsi="宋体" w:eastAsia="宋体" w:cs="宋体"/>
          <w:spacing w:val="-41"/>
          <w:sz w:val="24"/>
          <w:szCs w:val="24"/>
        </w:rPr>
        <w:t xml:space="preserve"> </w:t>
      </w:r>
      <w:r>
        <w:rPr>
          <w:rFonts w:ascii="宋体" w:hAnsi="宋体" w:eastAsia="宋体" w:cs="宋体"/>
          <w:spacing w:val="-5"/>
          <w:sz w:val="24"/>
          <w:szCs w:val="24"/>
        </w:rPr>
        <w:t>90</w:t>
      </w:r>
      <w:r>
        <w:rPr>
          <w:rFonts w:ascii="宋体" w:hAnsi="宋体" w:eastAsia="宋体" w:cs="宋体"/>
          <w:spacing w:val="-47"/>
          <w:sz w:val="24"/>
          <w:szCs w:val="24"/>
        </w:rPr>
        <w:t xml:space="preserve"> </w:t>
      </w:r>
      <w:r>
        <w:rPr>
          <w:rFonts w:ascii="宋体" w:hAnsi="宋体" w:eastAsia="宋体" w:cs="宋体"/>
          <w:spacing w:val="-5"/>
          <w:sz w:val="24"/>
          <w:szCs w:val="24"/>
        </w:rPr>
        <w:t>分≤乙方当季度考评分＜95</w:t>
      </w:r>
      <w:r>
        <w:rPr>
          <w:rFonts w:ascii="宋体" w:hAnsi="宋体" w:eastAsia="宋体" w:cs="宋体"/>
          <w:spacing w:val="-48"/>
          <w:sz w:val="24"/>
          <w:szCs w:val="24"/>
        </w:rPr>
        <w:t xml:space="preserve"> </w:t>
      </w:r>
      <w:r>
        <w:rPr>
          <w:rFonts w:ascii="宋体" w:hAnsi="宋体" w:eastAsia="宋体" w:cs="宋体"/>
          <w:spacing w:val="-5"/>
          <w:sz w:val="24"/>
          <w:szCs w:val="24"/>
        </w:rPr>
        <w:t>分，甲方将出具整改通知书并要求</w:t>
      </w:r>
      <w:r>
        <w:rPr>
          <w:rFonts w:ascii="宋体" w:hAnsi="宋体" w:eastAsia="宋体" w:cs="宋体"/>
          <w:spacing w:val="-33"/>
          <w:sz w:val="24"/>
          <w:szCs w:val="24"/>
        </w:rPr>
        <w:t xml:space="preserve"> </w:t>
      </w:r>
      <w:r>
        <w:rPr>
          <w:rFonts w:ascii="宋体" w:hAnsi="宋体" w:eastAsia="宋体" w:cs="宋体"/>
          <w:spacing w:val="-5"/>
          <w:sz w:val="24"/>
          <w:szCs w:val="24"/>
        </w:rPr>
        <w:t>10 日内整改，</w:t>
      </w:r>
      <w:r>
        <w:rPr>
          <w:rFonts w:ascii="宋体" w:hAnsi="宋体" w:eastAsia="宋体" w:cs="宋体"/>
          <w:spacing w:val="-1"/>
          <w:sz w:val="24"/>
          <w:szCs w:val="24"/>
        </w:rPr>
        <w:t>甲方有权在每季度结算时，甲方在应付款中扣除</w:t>
      </w:r>
      <w:r>
        <w:rPr>
          <w:rFonts w:ascii="宋体" w:hAnsi="宋体" w:eastAsia="宋体" w:cs="宋体"/>
          <w:spacing w:val="-45"/>
          <w:sz w:val="24"/>
          <w:szCs w:val="24"/>
        </w:rPr>
        <w:t xml:space="preserve"> </w:t>
      </w:r>
      <w:r>
        <w:rPr>
          <w:rFonts w:ascii="宋体" w:hAnsi="宋体" w:eastAsia="宋体" w:cs="宋体"/>
          <w:b/>
          <w:bCs/>
          <w:spacing w:val="-1"/>
          <w:sz w:val="24"/>
          <w:szCs w:val="24"/>
        </w:rPr>
        <w:t>500</w:t>
      </w:r>
      <w:r>
        <w:rPr>
          <w:rFonts w:ascii="宋体" w:hAnsi="宋体" w:eastAsia="宋体" w:cs="宋体"/>
          <w:spacing w:val="-49"/>
          <w:sz w:val="24"/>
          <w:szCs w:val="24"/>
        </w:rPr>
        <w:t xml:space="preserve"> </w:t>
      </w:r>
      <w:r>
        <w:rPr>
          <w:rFonts w:ascii="宋体" w:hAnsi="宋体" w:eastAsia="宋体" w:cs="宋体"/>
          <w:spacing w:val="-1"/>
          <w:sz w:val="24"/>
          <w:szCs w:val="24"/>
        </w:rPr>
        <w:t>元</w:t>
      </w:r>
      <w:r>
        <w:rPr>
          <w:rFonts w:ascii="宋体" w:hAnsi="宋体" w:eastAsia="宋体" w:cs="宋体"/>
          <w:b/>
          <w:bCs/>
          <w:spacing w:val="-1"/>
          <w:sz w:val="24"/>
          <w:szCs w:val="24"/>
        </w:rPr>
        <w:t>/</w:t>
      </w:r>
      <w:r>
        <w:rPr>
          <w:rFonts w:ascii="宋体" w:hAnsi="宋体" w:eastAsia="宋体" w:cs="宋体"/>
          <w:spacing w:val="-1"/>
          <w:sz w:val="24"/>
          <w:szCs w:val="24"/>
        </w:rPr>
        <w:t>分（即扣除金额=（95-乙方当季度考</w:t>
      </w:r>
      <w:r>
        <w:rPr>
          <w:rFonts w:ascii="宋体" w:hAnsi="宋体" w:eastAsia="宋体" w:cs="宋体"/>
          <w:spacing w:val="-3"/>
          <w:sz w:val="24"/>
          <w:szCs w:val="24"/>
        </w:rPr>
        <w:t>评分）</w:t>
      </w:r>
      <w:r>
        <w:rPr>
          <w:rFonts w:ascii="宋体" w:hAnsi="宋体" w:eastAsia="宋体" w:cs="宋体"/>
          <w:spacing w:val="-70"/>
          <w:sz w:val="24"/>
          <w:szCs w:val="24"/>
        </w:rPr>
        <w:t xml:space="preserve"> </w:t>
      </w:r>
      <w:r>
        <w:rPr>
          <w:rFonts w:ascii="宋体" w:hAnsi="宋体" w:eastAsia="宋体" w:cs="宋体"/>
          <w:spacing w:val="-3"/>
          <w:sz w:val="24"/>
          <w:szCs w:val="24"/>
        </w:rPr>
        <w:t>×500）作为乙方应支付之违约金。</w:t>
      </w:r>
    </w:p>
    <w:p w14:paraId="5F8844C5">
      <w:pPr>
        <w:spacing w:before="180" w:line="313" w:lineRule="auto"/>
        <w:ind w:right="120" w:firstLine="492"/>
        <w:rPr>
          <w:rFonts w:ascii="宋体" w:hAnsi="宋体" w:eastAsia="宋体" w:cs="宋体"/>
          <w:sz w:val="24"/>
          <w:szCs w:val="24"/>
        </w:rPr>
      </w:pPr>
      <w:r>
        <w:rPr>
          <w:rFonts w:ascii="宋体" w:hAnsi="宋体" w:eastAsia="宋体" w:cs="宋体"/>
          <w:spacing w:val="-1"/>
          <w:sz w:val="24"/>
          <w:szCs w:val="24"/>
        </w:rPr>
        <w:t>（3）如</w:t>
      </w:r>
      <w:r>
        <w:rPr>
          <w:rFonts w:ascii="宋体" w:hAnsi="宋体" w:eastAsia="宋体" w:cs="宋体"/>
          <w:spacing w:val="-50"/>
          <w:sz w:val="24"/>
          <w:szCs w:val="24"/>
        </w:rPr>
        <w:t xml:space="preserve"> </w:t>
      </w:r>
      <w:r>
        <w:rPr>
          <w:rFonts w:ascii="宋体" w:hAnsi="宋体" w:eastAsia="宋体" w:cs="宋体"/>
          <w:spacing w:val="-1"/>
          <w:sz w:val="24"/>
          <w:szCs w:val="24"/>
        </w:rPr>
        <w:t>80</w:t>
      </w:r>
      <w:r>
        <w:rPr>
          <w:rFonts w:ascii="宋体" w:hAnsi="宋体" w:eastAsia="宋体" w:cs="宋体"/>
          <w:spacing w:val="-48"/>
          <w:sz w:val="24"/>
          <w:szCs w:val="24"/>
        </w:rPr>
        <w:t xml:space="preserve"> </w:t>
      </w:r>
      <w:r>
        <w:rPr>
          <w:rFonts w:ascii="宋体" w:hAnsi="宋体" w:eastAsia="宋体" w:cs="宋体"/>
          <w:spacing w:val="-1"/>
          <w:sz w:val="24"/>
          <w:szCs w:val="24"/>
        </w:rPr>
        <w:t>分≤乙方当季度考评分＜90</w:t>
      </w:r>
      <w:r>
        <w:rPr>
          <w:rFonts w:ascii="宋体" w:hAnsi="宋体" w:eastAsia="宋体" w:cs="宋体"/>
          <w:spacing w:val="-47"/>
          <w:sz w:val="24"/>
          <w:szCs w:val="24"/>
        </w:rPr>
        <w:t xml:space="preserve"> </w:t>
      </w:r>
      <w:r>
        <w:rPr>
          <w:rFonts w:ascii="宋体" w:hAnsi="宋体" w:eastAsia="宋体" w:cs="宋体"/>
          <w:spacing w:val="-1"/>
          <w:sz w:val="24"/>
          <w:szCs w:val="24"/>
        </w:rPr>
        <w:t>分，甲方</w:t>
      </w:r>
      <w:r>
        <w:rPr>
          <w:rFonts w:ascii="宋体" w:hAnsi="宋体" w:eastAsia="宋体" w:cs="宋体"/>
          <w:spacing w:val="-2"/>
          <w:sz w:val="24"/>
          <w:szCs w:val="24"/>
        </w:rPr>
        <w:t>将出具整改通知书并要求立即整改，甲</w:t>
      </w:r>
      <w:r>
        <w:rPr>
          <w:rFonts w:ascii="宋体" w:hAnsi="宋体" w:eastAsia="宋体" w:cs="宋体"/>
          <w:spacing w:val="-1"/>
          <w:sz w:val="24"/>
          <w:szCs w:val="24"/>
        </w:rPr>
        <w:t>方有权在每季度结算时，甲方在应付款中扣除</w:t>
      </w:r>
      <w:r>
        <w:rPr>
          <w:rFonts w:ascii="宋体" w:hAnsi="宋体" w:eastAsia="宋体" w:cs="宋体"/>
          <w:spacing w:val="-33"/>
          <w:sz w:val="24"/>
          <w:szCs w:val="24"/>
        </w:rPr>
        <w:t xml:space="preserve"> </w:t>
      </w:r>
      <w:r>
        <w:rPr>
          <w:rFonts w:ascii="宋体" w:hAnsi="宋体" w:eastAsia="宋体" w:cs="宋体"/>
          <w:b/>
          <w:bCs/>
          <w:spacing w:val="-1"/>
          <w:sz w:val="24"/>
          <w:szCs w:val="24"/>
        </w:rPr>
        <w:t>1000</w:t>
      </w:r>
      <w:r>
        <w:rPr>
          <w:rFonts w:ascii="宋体" w:hAnsi="宋体" w:eastAsia="宋体" w:cs="宋体"/>
          <w:spacing w:val="-51"/>
          <w:sz w:val="24"/>
          <w:szCs w:val="24"/>
        </w:rPr>
        <w:t xml:space="preserve"> </w:t>
      </w:r>
      <w:r>
        <w:rPr>
          <w:rFonts w:ascii="宋体" w:hAnsi="宋体" w:eastAsia="宋体" w:cs="宋体"/>
          <w:spacing w:val="-1"/>
          <w:sz w:val="24"/>
          <w:szCs w:val="24"/>
        </w:rPr>
        <w:t>元</w:t>
      </w:r>
      <w:r>
        <w:rPr>
          <w:rFonts w:ascii="宋体" w:hAnsi="宋体" w:eastAsia="宋体" w:cs="宋体"/>
          <w:b/>
          <w:bCs/>
          <w:spacing w:val="-1"/>
          <w:sz w:val="24"/>
          <w:szCs w:val="24"/>
        </w:rPr>
        <w:t>/</w:t>
      </w:r>
      <w:r>
        <w:rPr>
          <w:rFonts w:ascii="宋体" w:hAnsi="宋体" w:eastAsia="宋体" w:cs="宋体"/>
          <w:spacing w:val="-1"/>
          <w:sz w:val="24"/>
          <w:szCs w:val="24"/>
        </w:rPr>
        <w:t>分（即扣除金额=</w:t>
      </w:r>
      <w:r>
        <w:rPr>
          <w:rFonts w:ascii="宋体" w:hAnsi="宋体" w:eastAsia="宋体" w:cs="宋体"/>
          <w:spacing w:val="-2"/>
          <w:sz w:val="24"/>
          <w:szCs w:val="24"/>
        </w:rPr>
        <w:t>（95-乙方当季度考</w:t>
      </w:r>
      <w:r>
        <w:rPr>
          <w:rFonts w:ascii="宋体" w:hAnsi="宋体" w:eastAsia="宋体" w:cs="宋体"/>
          <w:spacing w:val="-3"/>
          <w:sz w:val="24"/>
          <w:szCs w:val="24"/>
        </w:rPr>
        <w:t>评分）</w:t>
      </w:r>
      <w:r>
        <w:rPr>
          <w:rFonts w:ascii="宋体" w:hAnsi="宋体" w:eastAsia="宋体" w:cs="宋体"/>
          <w:spacing w:val="-67"/>
          <w:sz w:val="24"/>
          <w:szCs w:val="24"/>
        </w:rPr>
        <w:t xml:space="preserve"> </w:t>
      </w:r>
      <w:r>
        <w:rPr>
          <w:rFonts w:ascii="宋体" w:hAnsi="宋体" w:eastAsia="宋体" w:cs="宋体"/>
          <w:spacing w:val="-3"/>
          <w:sz w:val="24"/>
          <w:szCs w:val="24"/>
        </w:rPr>
        <w:t>×1000）作为乙方应支付之违约金。</w:t>
      </w:r>
    </w:p>
    <w:p w14:paraId="1C1825FE">
      <w:pPr>
        <w:spacing w:before="183" w:line="289" w:lineRule="auto"/>
        <w:ind w:left="1" w:firstLine="490"/>
        <w:rPr>
          <w:rFonts w:ascii="宋体" w:hAnsi="宋体" w:eastAsia="宋体" w:cs="宋体"/>
          <w:sz w:val="24"/>
          <w:szCs w:val="24"/>
        </w:rPr>
      </w:pPr>
      <w:r>
        <w:rPr>
          <w:rFonts w:ascii="宋体" w:hAnsi="宋体" w:eastAsia="宋体" w:cs="宋体"/>
          <w:spacing w:val="-1"/>
          <w:sz w:val="24"/>
          <w:szCs w:val="24"/>
        </w:rPr>
        <w:t>（4）如乙方考评分≤80</w:t>
      </w:r>
      <w:r>
        <w:rPr>
          <w:rFonts w:ascii="宋体" w:hAnsi="宋体" w:eastAsia="宋体" w:cs="宋体"/>
          <w:spacing w:val="-42"/>
          <w:sz w:val="24"/>
          <w:szCs w:val="24"/>
        </w:rPr>
        <w:t xml:space="preserve"> </w:t>
      </w:r>
      <w:r>
        <w:rPr>
          <w:rFonts w:ascii="宋体" w:hAnsi="宋体" w:eastAsia="宋体" w:cs="宋体"/>
          <w:spacing w:val="-1"/>
          <w:sz w:val="24"/>
          <w:szCs w:val="24"/>
        </w:rPr>
        <w:t>分，则视为考核不合格，甲方有权终止服务合同，没收全部履约</w:t>
      </w:r>
      <w:r>
        <w:rPr>
          <w:rFonts w:ascii="宋体" w:hAnsi="宋体" w:eastAsia="宋体" w:cs="宋体"/>
          <w:spacing w:val="-3"/>
          <w:sz w:val="24"/>
          <w:szCs w:val="24"/>
        </w:rPr>
        <w:t>保证金。</w:t>
      </w:r>
    </w:p>
    <w:p w14:paraId="284378B1">
      <w:pPr>
        <w:spacing w:before="180" w:line="288" w:lineRule="auto"/>
        <w:ind w:left="17" w:right="80" w:firstLine="474"/>
        <w:rPr>
          <w:rFonts w:ascii="宋体" w:hAnsi="宋体" w:eastAsia="宋体" w:cs="宋体"/>
          <w:sz w:val="24"/>
          <w:szCs w:val="24"/>
        </w:rPr>
      </w:pPr>
      <w:r>
        <w:rPr>
          <w:rFonts w:ascii="宋体" w:hAnsi="宋体" w:eastAsia="宋体" w:cs="宋体"/>
          <w:spacing w:val="-1"/>
          <w:sz w:val="24"/>
          <w:szCs w:val="24"/>
        </w:rPr>
        <w:t>（5）如乙方在合同约定工期内提前完成且工程质量合格（符合相关施工质量验</w:t>
      </w:r>
      <w:r>
        <w:rPr>
          <w:rFonts w:ascii="宋体" w:hAnsi="宋体" w:eastAsia="宋体" w:cs="宋体"/>
          <w:spacing w:val="-2"/>
          <w:sz w:val="24"/>
          <w:szCs w:val="24"/>
        </w:rPr>
        <w:t>收规范）</w:t>
      </w:r>
      <w:r>
        <w:rPr>
          <w:rFonts w:ascii="宋体" w:hAnsi="宋体" w:eastAsia="宋体" w:cs="宋体"/>
          <w:sz w:val="24"/>
          <w:szCs w:val="24"/>
        </w:rPr>
        <w:t xml:space="preserve"> </w:t>
      </w:r>
      <w:r>
        <w:rPr>
          <w:rFonts w:ascii="宋体" w:hAnsi="宋体" w:eastAsia="宋体" w:cs="宋体"/>
          <w:spacing w:val="-3"/>
          <w:sz w:val="24"/>
          <w:szCs w:val="24"/>
        </w:rPr>
        <w:t>,</w:t>
      </w:r>
      <w:r>
        <w:rPr>
          <w:rFonts w:ascii="宋体" w:hAnsi="宋体" w:eastAsia="宋体" w:cs="宋体"/>
          <w:spacing w:val="60"/>
          <w:sz w:val="24"/>
          <w:szCs w:val="24"/>
        </w:rPr>
        <w:t xml:space="preserve"> </w:t>
      </w:r>
      <w:r>
        <w:rPr>
          <w:rFonts w:ascii="宋体" w:hAnsi="宋体" w:eastAsia="宋体" w:cs="宋体"/>
          <w:spacing w:val="-3"/>
          <w:sz w:val="24"/>
          <w:szCs w:val="24"/>
        </w:rPr>
        <w:t>施工期间未发生安全事故及质量问题的，给予工期提前奖励。提前</w:t>
      </w:r>
      <w:r>
        <w:rPr>
          <w:rFonts w:ascii="宋体" w:hAnsi="宋体" w:eastAsia="宋体" w:cs="宋体"/>
          <w:spacing w:val="-33"/>
          <w:sz w:val="24"/>
          <w:szCs w:val="24"/>
        </w:rPr>
        <w:t xml:space="preserve"> </w:t>
      </w:r>
      <w:r>
        <w:rPr>
          <w:rFonts w:ascii="宋体" w:hAnsi="宋体" w:eastAsia="宋体" w:cs="宋体"/>
          <w:spacing w:val="-3"/>
          <w:sz w:val="24"/>
          <w:szCs w:val="24"/>
        </w:rPr>
        <w:t>1-2</w:t>
      </w:r>
      <w:r>
        <w:rPr>
          <w:rFonts w:ascii="宋体" w:hAnsi="宋体" w:eastAsia="宋体" w:cs="宋体"/>
          <w:spacing w:val="-46"/>
          <w:sz w:val="24"/>
          <w:szCs w:val="24"/>
        </w:rPr>
        <w:t xml:space="preserve"> </w:t>
      </w:r>
      <w:r>
        <w:rPr>
          <w:rFonts w:ascii="宋体" w:hAnsi="宋体" w:eastAsia="宋体" w:cs="宋体"/>
          <w:spacing w:val="-3"/>
          <w:sz w:val="24"/>
          <w:szCs w:val="24"/>
        </w:rPr>
        <w:t>天完</w:t>
      </w:r>
      <w:r>
        <w:rPr>
          <w:rFonts w:ascii="宋体" w:hAnsi="宋体" w:eastAsia="宋体" w:cs="宋体"/>
          <w:spacing w:val="-4"/>
          <w:sz w:val="24"/>
          <w:szCs w:val="24"/>
        </w:rPr>
        <w:t>成的，奖励</w:t>
      </w:r>
      <w:r>
        <w:rPr>
          <w:rFonts w:ascii="宋体" w:hAnsi="宋体" w:eastAsia="宋体" w:cs="宋体"/>
          <w:spacing w:val="-33"/>
          <w:sz w:val="24"/>
          <w:szCs w:val="24"/>
        </w:rPr>
        <w:t xml:space="preserve"> </w:t>
      </w:r>
      <w:r>
        <w:rPr>
          <w:rFonts w:ascii="宋体" w:hAnsi="宋体" w:eastAsia="宋体" w:cs="宋体"/>
          <w:spacing w:val="-4"/>
          <w:sz w:val="24"/>
          <w:szCs w:val="24"/>
        </w:rPr>
        <w:t>1</w:t>
      </w:r>
    </w:p>
    <w:p w14:paraId="1A8FE340">
      <w:pPr>
        <w:spacing w:before="184" w:line="313" w:lineRule="auto"/>
        <w:ind w:left="3"/>
        <w:rPr>
          <w:rFonts w:ascii="宋体" w:hAnsi="宋体" w:eastAsia="宋体" w:cs="宋体"/>
          <w:sz w:val="24"/>
          <w:szCs w:val="24"/>
        </w:rPr>
      </w:pPr>
      <w:r>
        <w:rPr>
          <w:rFonts w:ascii="宋体" w:hAnsi="宋体" w:eastAsia="宋体" w:cs="宋体"/>
          <w:spacing w:val="-3"/>
          <w:sz w:val="24"/>
          <w:szCs w:val="24"/>
        </w:rPr>
        <w:t>分/项；提前</w:t>
      </w:r>
      <w:r>
        <w:rPr>
          <w:rFonts w:ascii="宋体" w:hAnsi="宋体" w:eastAsia="宋体" w:cs="宋体"/>
          <w:spacing w:val="-38"/>
          <w:sz w:val="24"/>
          <w:szCs w:val="24"/>
        </w:rPr>
        <w:t xml:space="preserve"> </w:t>
      </w:r>
      <w:r>
        <w:rPr>
          <w:rFonts w:ascii="宋体" w:hAnsi="宋体" w:eastAsia="宋体" w:cs="宋体"/>
          <w:spacing w:val="-3"/>
          <w:sz w:val="24"/>
          <w:szCs w:val="24"/>
        </w:rPr>
        <w:t>3-4</w:t>
      </w:r>
      <w:r>
        <w:rPr>
          <w:rFonts w:ascii="宋体" w:hAnsi="宋体" w:eastAsia="宋体" w:cs="宋体"/>
          <w:spacing w:val="-46"/>
          <w:sz w:val="24"/>
          <w:szCs w:val="24"/>
        </w:rPr>
        <w:t xml:space="preserve"> </w:t>
      </w:r>
      <w:r>
        <w:rPr>
          <w:rFonts w:ascii="宋体" w:hAnsi="宋体" w:eastAsia="宋体" w:cs="宋体"/>
          <w:spacing w:val="-3"/>
          <w:sz w:val="24"/>
          <w:szCs w:val="24"/>
        </w:rPr>
        <w:t>天完成的，奖励</w:t>
      </w:r>
      <w:r>
        <w:rPr>
          <w:rFonts w:ascii="宋体" w:hAnsi="宋体" w:eastAsia="宋体" w:cs="宋体"/>
          <w:spacing w:val="-48"/>
          <w:sz w:val="24"/>
          <w:szCs w:val="24"/>
        </w:rPr>
        <w:t xml:space="preserve"> </w:t>
      </w:r>
      <w:r>
        <w:rPr>
          <w:rFonts w:ascii="宋体" w:hAnsi="宋体" w:eastAsia="宋体" w:cs="宋体"/>
          <w:spacing w:val="-3"/>
          <w:sz w:val="24"/>
          <w:szCs w:val="24"/>
        </w:rPr>
        <w:t>2</w:t>
      </w:r>
      <w:r>
        <w:rPr>
          <w:rFonts w:ascii="宋体" w:hAnsi="宋体" w:eastAsia="宋体" w:cs="宋体"/>
          <w:spacing w:val="-47"/>
          <w:sz w:val="24"/>
          <w:szCs w:val="24"/>
        </w:rPr>
        <w:t xml:space="preserve"> </w:t>
      </w:r>
      <w:r>
        <w:rPr>
          <w:rFonts w:ascii="宋体" w:hAnsi="宋体" w:eastAsia="宋体" w:cs="宋体"/>
          <w:spacing w:val="-3"/>
          <w:sz w:val="24"/>
          <w:szCs w:val="24"/>
        </w:rPr>
        <w:t>分/项；提前</w:t>
      </w:r>
      <w:r>
        <w:rPr>
          <w:rFonts w:ascii="宋体" w:hAnsi="宋体" w:eastAsia="宋体" w:cs="宋体"/>
          <w:spacing w:val="-46"/>
          <w:sz w:val="24"/>
          <w:szCs w:val="24"/>
        </w:rPr>
        <w:t xml:space="preserve"> </w:t>
      </w:r>
      <w:r>
        <w:rPr>
          <w:rFonts w:ascii="宋体" w:hAnsi="宋体" w:eastAsia="宋体" w:cs="宋体"/>
          <w:spacing w:val="-3"/>
          <w:sz w:val="24"/>
          <w:szCs w:val="24"/>
        </w:rPr>
        <w:t>5</w:t>
      </w:r>
      <w:r>
        <w:rPr>
          <w:rFonts w:ascii="宋体" w:hAnsi="宋体" w:eastAsia="宋体" w:cs="宋体"/>
          <w:spacing w:val="-46"/>
          <w:sz w:val="24"/>
          <w:szCs w:val="24"/>
        </w:rPr>
        <w:t xml:space="preserve"> </w:t>
      </w:r>
      <w:r>
        <w:rPr>
          <w:rFonts w:ascii="宋体" w:hAnsi="宋体" w:eastAsia="宋体" w:cs="宋体"/>
          <w:spacing w:val="-3"/>
          <w:sz w:val="24"/>
          <w:szCs w:val="24"/>
        </w:rPr>
        <w:t>天及以上完成的，奖励</w:t>
      </w:r>
      <w:r>
        <w:rPr>
          <w:rFonts w:ascii="宋体" w:hAnsi="宋体" w:eastAsia="宋体" w:cs="宋体"/>
          <w:spacing w:val="-46"/>
          <w:sz w:val="24"/>
          <w:szCs w:val="24"/>
        </w:rPr>
        <w:t xml:space="preserve"> </w:t>
      </w:r>
      <w:r>
        <w:rPr>
          <w:rFonts w:ascii="宋体" w:hAnsi="宋体" w:eastAsia="宋体" w:cs="宋体"/>
          <w:spacing w:val="-3"/>
          <w:sz w:val="24"/>
          <w:szCs w:val="24"/>
        </w:rPr>
        <w:t>3</w:t>
      </w:r>
      <w:r>
        <w:rPr>
          <w:rFonts w:ascii="宋体" w:hAnsi="宋体" w:eastAsia="宋体" w:cs="宋体"/>
          <w:spacing w:val="-48"/>
          <w:sz w:val="24"/>
          <w:szCs w:val="24"/>
        </w:rPr>
        <w:t xml:space="preserve"> </w:t>
      </w:r>
      <w:r>
        <w:rPr>
          <w:rFonts w:ascii="宋体" w:hAnsi="宋体" w:eastAsia="宋体" w:cs="宋体"/>
          <w:spacing w:val="-3"/>
          <w:sz w:val="24"/>
          <w:szCs w:val="24"/>
        </w:rPr>
        <w:t>分/项。若因甲方</w:t>
      </w:r>
      <w:r>
        <w:rPr>
          <w:rFonts w:ascii="宋体" w:hAnsi="宋体" w:eastAsia="宋体" w:cs="宋体"/>
          <w:spacing w:val="-1"/>
          <w:sz w:val="24"/>
          <w:szCs w:val="24"/>
        </w:rPr>
        <w:t>原因（如设计变更等）导致工期提前的，不适用本奖励条款。收到科室表扬信或锦旗，奖励</w:t>
      </w:r>
      <w:r>
        <w:rPr>
          <w:rFonts w:ascii="宋体" w:hAnsi="宋体" w:eastAsia="宋体" w:cs="宋体"/>
          <w:spacing w:val="-33"/>
          <w:sz w:val="24"/>
          <w:szCs w:val="24"/>
        </w:rPr>
        <w:t xml:space="preserve"> </w:t>
      </w:r>
      <w:r>
        <w:rPr>
          <w:rFonts w:ascii="宋体" w:hAnsi="宋体" w:eastAsia="宋体" w:cs="宋体"/>
          <w:spacing w:val="-1"/>
          <w:sz w:val="24"/>
          <w:szCs w:val="24"/>
        </w:rPr>
        <w:t>1</w:t>
      </w:r>
      <w:r>
        <w:rPr>
          <w:rFonts w:ascii="宋体" w:hAnsi="宋体" w:eastAsia="宋体" w:cs="宋体"/>
          <w:spacing w:val="-3"/>
          <w:sz w:val="24"/>
          <w:szCs w:val="24"/>
        </w:rPr>
        <w:t>分/次。当月奖励总分加上考评分不超</w:t>
      </w:r>
      <w:r>
        <w:rPr>
          <w:rFonts w:ascii="宋体" w:hAnsi="宋体" w:eastAsia="宋体" w:cs="宋体"/>
          <w:spacing w:val="-20"/>
          <w:sz w:val="24"/>
          <w:szCs w:val="24"/>
        </w:rPr>
        <w:t xml:space="preserve"> </w:t>
      </w:r>
      <w:r>
        <w:rPr>
          <w:rFonts w:ascii="宋体" w:hAnsi="宋体" w:eastAsia="宋体" w:cs="宋体"/>
          <w:spacing w:val="-3"/>
          <w:sz w:val="24"/>
          <w:szCs w:val="24"/>
        </w:rPr>
        <w:t>100</w:t>
      </w:r>
      <w:r>
        <w:rPr>
          <w:rFonts w:ascii="宋体" w:hAnsi="宋体" w:eastAsia="宋体" w:cs="宋体"/>
          <w:spacing w:val="-48"/>
          <w:sz w:val="24"/>
          <w:szCs w:val="24"/>
        </w:rPr>
        <w:t xml:space="preserve"> </w:t>
      </w:r>
      <w:r>
        <w:rPr>
          <w:rFonts w:ascii="宋体" w:hAnsi="宋体" w:eastAsia="宋体" w:cs="宋体"/>
          <w:spacing w:val="-3"/>
          <w:sz w:val="24"/>
          <w:szCs w:val="24"/>
        </w:rPr>
        <w:t>分。</w:t>
      </w:r>
    </w:p>
    <w:p w14:paraId="0F816F1E">
      <w:pPr>
        <w:spacing w:before="180" w:line="220" w:lineRule="auto"/>
        <w:ind w:left="481"/>
        <w:rPr>
          <w:rFonts w:ascii="宋体" w:hAnsi="宋体" w:eastAsia="宋体" w:cs="宋体"/>
          <w:sz w:val="24"/>
          <w:szCs w:val="24"/>
        </w:rPr>
      </w:pPr>
      <w:r>
        <w:rPr>
          <w:rFonts w:ascii="宋体" w:hAnsi="宋体" w:eastAsia="宋体" w:cs="宋体"/>
          <w:spacing w:val="-1"/>
          <w:sz w:val="24"/>
          <w:szCs w:val="24"/>
        </w:rPr>
        <w:t>十三、有关安全生产和防火的约定</w:t>
      </w:r>
    </w:p>
    <w:p w14:paraId="06A3AF4D">
      <w:pPr>
        <w:spacing w:before="182" w:line="289" w:lineRule="auto"/>
        <w:ind w:left="1" w:right="180" w:firstLine="496"/>
        <w:rPr>
          <w:rFonts w:ascii="宋体" w:hAnsi="宋体" w:eastAsia="宋体" w:cs="宋体"/>
          <w:sz w:val="24"/>
          <w:szCs w:val="24"/>
        </w:rPr>
      </w:pPr>
      <w:r>
        <w:rPr>
          <w:rFonts w:ascii="宋体" w:hAnsi="宋体" w:eastAsia="宋体" w:cs="宋体"/>
          <w:spacing w:val="-1"/>
          <w:sz w:val="24"/>
          <w:szCs w:val="24"/>
        </w:rPr>
        <w:t>1.乙方在施工期间应严格遵守《建筑安装工程安全技术规程》、《建筑安装工人安全操作规程》、《中华人民共和国消防条例》和其它相关的法规、规范。</w:t>
      </w:r>
    </w:p>
    <w:p w14:paraId="00392B33">
      <w:pPr>
        <w:spacing w:before="182" w:line="290" w:lineRule="auto"/>
        <w:ind w:right="180" w:firstLine="482"/>
        <w:rPr>
          <w:rFonts w:ascii="宋体" w:hAnsi="宋体" w:eastAsia="宋体" w:cs="宋体"/>
          <w:sz w:val="24"/>
          <w:szCs w:val="24"/>
        </w:rPr>
      </w:pPr>
      <w:r>
        <w:rPr>
          <w:rFonts w:ascii="宋体" w:hAnsi="宋体" w:eastAsia="宋体" w:cs="宋体"/>
          <w:sz w:val="24"/>
          <w:szCs w:val="24"/>
        </w:rPr>
        <w:t>2.由于乙方在施工生产过程中违反有关安全操作规程、</w:t>
      </w:r>
      <w:r>
        <w:rPr>
          <w:rFonts w:ascii="宋体" w:hAnsi="宋体" w:eastAsia="宋体" w:cs="宋体"/>
          <w:spacing w:val="-1"/>
          <w:sz w:val="24"/>
          <w:szCs w:val="24"/>
        </w:rPr>
        <w:t>消防条例，导致发生安全或火灾</w:t>
      </w:r>
      <w:r>
        <w:rPr>
          <w:rFonts w:ascii="宋体" w:hAnsi="宋体" w:eastAsia="宋体" w:cs="宋体"/>
          <w:sz w:val="24"/>
          <w:szCs w:val="24"/>
        </w:rPr>
        <w:t>事故，乙方应承担由此引发的一切经济损失，现场所有</w:t>
      </w:r>
      <w:r>
        <w:rPr>
          <w:rFonts w:ascii="宋体" w:hAnsi="宋体" w:eastAsia="宋体" w:cs="宋体"/>
          <w:spacing w:val="-1"/>
          <w:sz w:val="24"/>
          <w:szCs w:val="24"/>
        </w:rPr>
        <w:t>的安全责任由乙方负责。</w:t>
      </w:r>
    </w:p>
    <w:p w14:paraId="4B3529EA">
      <w:pPr>
        <w:spacing w:before="178" w:line="291" w:lineRule="auto"/>
        <w:ind w:right="180" w:firstLine="485"/>
        <w:rPr>
          <w:rFonts w:ascii="宋体" w:hAnsi="宋体" w:eastAsia="宋体" w:cs="宋体"/>
          <w:sz w:val="24"/>
          <w:szCs w:val="24"/>
        </w:rPr>
      </w:pPr>
      <w:r>
        <w:rPr>
          <w:rFonts w:ascii="宋体" w:hAnsi="宋体" w:eastAsia="宋体" w:cs="宋体"/>
          <w:sz w:val="24"/>
          <w:szCs w:val="24"/>
        </w:rPr>
        <w:t>3.乙方负责施工场地的平整，施工范围内的用水、</w:t>
      </w:r>
      <w:r>
        <w:rPr>
          <w:rFonts w:ascii="宋体" w:hAnsi="宋体" w:eastAsia="宋体" w:cs="宋体"/>
          <w:spacing w:val="-1"/>
          <w:sz w:val="24"/>
          <w:szCs w:val="24"/>
        </w:rPr>
        <w:t>用电、临时设施等设备、材料的提供</w:t>
      </w:r>
      <w:r>
        <w:rPr>
          <w:rFonts w:ascii="宋体" w:hAnsi="宋体" w:eastAsia="宋体" w:cs="宋体"/>
          <w:spacing w:val="-3"/>
          <w:sz w:val="24"/>
          <w:szCs w:val="24"/>
        </w:rPr>
        <w:t>及施工。</w:t>
      </w:r>
    </w:p>
    <w:p w14:paraId="2A051982">
      <w:pPr>
        <w:spacing w:before="179" w:line="219" w:lineRule="auto"/>
        <w:ind w:left="480"/>
        <w:rPr>
          <w:rFonts w:ascii="宋体" w:hAnsi="宋体" w:eastAsia="宋体" w:cs="宋体"/>
          <w:sz w:val="24"/>
          <w:szCs w:val="24"/>
        </w:rPr>
      </w:pPr>
      <w:r>
        <w:rPr>
          <w:rFonts w:ascii="宋体" w:hAnsi="宋体" w:eastAsia="宋体" w:cs="宋体"/>
          <w:sz w:val="24"/>
          <w:szCs w:val="24"/>
        </w:rPr>
        <w:t>4.项目消防验收，乙方应提供消防验收所需的全部资料，配合甲</w:t>
      </w:r>
      <w:r>
        <w:rPr>
          <w:rFonts w:ascii="宋体" w:hAnsi="宋体" w:eastAsia="宋体" w:cs="宋体"/>
          <w:spacing w:val="-1"/>
          <w:sz w:val="24"/>
          <w:szCs w:val="24"/>
        </w:rPr>
        <w:t>方完成消防验收工作。</w:t>
      </w:r>
    </w:p>
    <w:p w14:paraId="230DDCFD">
      <w:pPr>
        <w:spacing w:before="182" w:line="288" w:lineRule="auto"/>
        <w:ind w:left="17" w:right="180" w:firstLine="468"/>
        <w:rPr>
          <w:rFonts w:ascii="宋体" w:hAnsi="宋体" w:eastAsia="宋体" w:cs="宋体"/>
          <w:sz w:val="24"/>
          <w:szCs w:val="24"/>
        </w:rPr>
      </w:pPr>
      <w:r>
        <w:rPr>
          <w:rFonts w:ascii="宋体" w:hAnsi="宋体" w:eastAsia="宋体" w:cs="宋体"/>
          <w:sz w:val="24"/>
          <w:szCs w:val="24"/>
        </w:rPr>
        <w:t>5.乙方在履行合同期间，在工程施工过程中如违反</w:t>
      </w:r>
      <w:r>
        <w:rPr>
          <w:rFonts w:ascii="宋体" w:hAnsi="宋体" w:eastAsia="宋体" w:cs="宋体"/>
          <w:spacing w:val="-1"/>
          <w:sz w:val="24"/>
          <w:szCs w:val="24"/>
        </w:rPr>
        <w:t>有关安全生产和消防防范措施的约定</w:t>
      </w:r>
      <w:r>
        <w:rPr>
          <w:rFonts w:ascii="宋体" w:hAnsi="宋体" w:eastAsia="宋体" w:cs="宋体"/>
          <w:sz w:val="24"/>
          <w:szCs w:val="24"/>
        </w:rPr>
        <w:t xml:space="preserve"> </w:t>
      </w:r>
      <w:r>
        <w:rPr>
          <w:rFonts w:ascii="宋体" w:hAnsi="宋体" w:eastAsia="宋体" w:cs="宋体"/>
          <w:spacing w:val="-3"/>
          <w:sz w:val="24"/>
          <w:szCs w:val="24"/>
        </w:rPr>
        <w:t>,</w:t>
      </w:r>
      <w:r>
        <w:rPr>
          <w:rFonts w:ascii="宋体" w:hAnsi="宋体" w:eastAsia="宋体" w:cs="宋体"/>
          <w:spacing w:val="68"/>
          <w:sz w:val="24"/>
          <w:szCs w:val="24"/>
        </w:rPr>
        <w:t xml:space="preserve"> </w:t>
      </w:r>
      <w:r>
        <w:rPr>
          <w:rFonts w:ascii="宋体" w:hAnsi="宋体" w:eastAsia="宋体" w:cs="宋体"/>
          <w:spacing w:val="-3"/>
          <w:sz w:val="24"/>
          <w:szCs w:val="24"/>
        </w:rPr>
        <w:t>导致发生安全事故的，甲方有权终止服务合同，没收全部履约保证金。</w:t>
      </w:r>
    </w:p>
    <w:p w14:paraId="3CF09159">
      <w:pPr>
        <w:spacing w:before="186" w:line="220" w:lineRule="auto"/>
        <w:ind w:left="481"/>
        <w:rPr>
          <w:rFonts w:ascii="宋体" w:hAnsi="宋体" w:eastAsia="宋体" w:cs="宋体"/>
          <w:sz w:val="24"/>
          <w:szCs w:val="24"/>
        </w:rPr>
      </w:pPr>
      <w:r>
        <w:rPr>
          <w:rFonts w:ascii="宋体" w:hAnsi="宋体" w:eastAsia="宋体" w:cs="宋体"/>
          <w:spacing w:val="-2"/>
          <w:sz w:val="24"/>
          <w:szCs w:val="24"/>
        </w:rPr>
        <w:t>十四、不可抗力</w:t>
      </w:r>
    </w:p>
    <w:p w14:paraId="4AB7A3D3">
      <w:pPr>
        <w:spacing w:line="220" w:lineRule="auto"/>
        <w:rPr>
          <w:rFonts w:ascii="宋体" w:hAnsi="宋体" w:eastAsia="宋体" w:cs="宋体"/>
          <w:sz w:val="24"/>
          <w:szCs w:val="24"/>
        </w:rPr>
        <w:sectPr>
          <w:footerReference r:id="rId12" w:type="default"/>
          <w:pgSz w:w="11900" w:h="16840"/>
          <w:pgMar w:top="1121" w:right="1037" w:bottom="686" w:left="1090" w:header="0" w:footer="403" w:gutter="0"/>
          <w:cols w:space="720" w:num="1"/>
        </w:sectPr>
      </w:pPr>
    </w:p>
    <w:p w14:paraId="28850C45">
      <w:pPr>
        <w:spacing w:before="48" w:line="220" w:lineRule="auto"/>
        <w:jc w:val="right"/>
        <w:rPr>
          <w:rFonts w:ascii="宋体" w:hAnsi="宋体" w:eastAsia="宋体" w:cs="宋体"/>
          <w:sz w:val="24"/>
          <w:szCs w:val="24"/>
        </w:rPr>
      </w:pPr>
      <w:r>
        <w:rPr>
          <w:rFonts w:ascii="宋体" w:hAnsi="宋体" w:eastAsia="宋体" w:cs="宋体"/>
          <w:spacing w:val="-1"/>
          <w:sz w:val="24"/>
          <w:szCs w:val="24"/>
        </w:rPr>
        <w:t>1.不可抗力指战争、严重火灾、洪水、台风、地震等或其它双方认定的不可抗力事件。</w:t>
      </w:r>
    </w:p>
    <w:p w14:paraId="71505090">
      <w:pPr>
        <w:spacing w:before="177" w:line="313" w:lineRule="auto"/>
        <w:ind w:firstLine="482"/>
        <w:rPr>
          <w:rFonts w:ascii="宋体" w:hAnsi="宋体" w:eastAsia="宋体" w:cs="宋体"/>
          <w:sz w:val="24"/>
          <w:szCs w:val="24"/>
        </w:rPr>
      </w:pPr>
      <w:r>
        <w:rPr>
          <w:rFonts w:ascii="宋体" w:hAnsi="宋体" w:eastAsia="宋体" w:cs="宋体"/>
          <w:sz w:val="24"/>
          <w:szCs w:val="24"/>
        </w:rPr>
        <w:t>2.签约双方中任何一方由于不可抗力影响合同执行时，</w:t>
      </w:r>
      <w:r>
        <w:rPr>
          <w:rFonts w:ascii="宋体" w:hAnsi="宋体" w:eastAsia="宋体" w:cs="宋体"/>
          <w:spacing w:val="-1"/>
          <w:sz w:val="24"/>
          <w:szCs w:val="24"/>
        </w:rPr>
        <w:t>发生不可抗力一方应尽快将事故</w:t>
      </w:r>
      <w:r>
        <w:rPr>
          <w:rFonts w:ascii="宋体" w:hAnsi="宋体" w:eastAsia="宋体" w:cs="宋体"/>
          <w:sz w:val="24"/>
          <w:szCs w:val="24"/>
        </w:rPr>
        <w:t>通知另一方。在此情况下，乙方仍然有责任采取必要的措施加速供</w:t>
      </w:r>
      <w:r>
        <w:rPr>
          <w:rFonts w:ascii="宋体" w:hAnsi="宋体" w:eastAsia="宋体" w:cs="宋体"/>
          <w:spacing w:val="-1"/>
          <w:sz w:val="24"/>
          <w:szCs w:val="24"/>
        </w:rPr>
        <w:t>货，双方应通过友好协商尽快解决本合同的执行问题。</w:t>
      </w:r>
    </w:p>
    <w:p w14:paraId="6F4D25A2">
      <w:pPr>
        <w:spacing w:before="183" w:line="289" w:lineRule="auto"/>
        <w:ind w:left="2" w:firstLine="482"/>
        <w:rPr>
          <w:rFonts w:ascii="宋体" w:hAnsi="宋体" w:eastAsia="宋体" w:cs="宋体"/>
          <w:sz w:val="24"/>
          <w:szCs w:val="24"/>
        </w:rPr>
      </w:pPr>
      <w:r>
        <w:rPr>
          <w:rFonts w:ascii="宋体" w:hAnsi="宋体" w:eastAsia="宋体" w:cs="宋体"/>
          <w:sz w:val="24"/>
          <w:szCs w:val="24"/>
        </w:rPr>
        <w:t>3.乙方如因经双方确认的不可抗力等因素无法按时</w:t>
      </w:r>
      <w:r>
        <w:rPr>
          <w:rFonts w:ascii="宋体" w:hAnsi="宋体" w:eastAsia="宋体" w:cs="宋体"/>
          <w:spacing w:val="-1"/>
          <w:sz w:val="24"/>
          <w:szCs w:val="24"/>
        </w:rPr>
        <w:t>完工，甲方仍需要乙方施工的，乙方可以延迟交付，不按违约处理。</w:t>
      </w:r>
    </w:p>
    <w:p w14:paraId="318A813C">
      <w:pPr>
        <w:spacing w:before="181" w:line="220" w:lineRule="auto"/>
        <w:ind w:left="481"/>
        <w:rPr>
          <w:rFonts w:ascii="宋体" w:hAnsi="宋体" w:eastAsia="宋体" w:cs="宋体"/>
          <w:sz w:val="24"/>
          <w:szCs w:val="24"/>
        </w:rPr>
      </w:pPr>
      <w:r>
        <w:rPr>
          <w:rFonts w:ascii="宋体" w:hAnsi="宋体" w:eastAsia="宋体" w:cs="宋体"/>
          <w:spacing w:val="-2"/>
          <w:sz w:val="24"/>
          <w:szCs w:val="24"/>
        </w:rPr>
        <w:t>十五、争议和纠纷处理</w:t>
      </w:r>
    </w:p>
    <w:p w14:paraId="5A1FE3E0">
      <w:pPr>
        <w:spacing w:before="182" w:line="219" w:lineRule="auto"/>
        <w:ind w:left="498"/>
        <w:rPr>
          <w:rFonts w:ascii="宋体" w:hAnsi="宋体" w:eastAsia="宋体" w:cs="宋体"/>
          <w:sz w:val="24"/>
          <w:szCs w:val="24"/>
        </w:rPr>
      </w:pPr>
      <w:r>
        <w:rPr>
          <w:rFonts w:ascii="宋体" w:hAnsi="宋体" w:eastAsia="宋体" w:cs="宋体"/>
          <w:spacing w:val="-1"/>
          <w:sz w:val="24"/>
          <w:szCs w:val="24"/>
        </w:rPr>
        <w:t>1.本合同在履行期间，双方发生争议时，可采取协商解决或请有关部门进行调解。</w:t>
      </w:r>
    </w:p>
    <w:p w14:paraId="4D701AB6">
      <w:pPr>
        <w:spacing w:before="180" w:line="289" w:lineRule="auto"/>
        <w:ind w:left="1" w:firstLine="481"/>
        <w:rPr>
          <w:rFonts w:ascii="宋体" w:hAnsi="宋体" w:eastAsia="宋体" w:cs="宋体"/>
          <w:sz w:val="24"/>
          <w:szCs w:val="24"/>
        </w:rPr>
      </w:pPr>
      <w:r>
        <w:rPr>
          <w:rFonts w:ascii="宋体" w:hAnsi="宋体" w:eastAsia="宋体" w:cs="宋体"/>
          <w:sz w:val="24"/>
          <w:szCs w:val="24"/>
        </w:rPr>
        <w:t>2.争议或纠纷发生时，当事人应尽量协商解决，协商不</w:t>
      </w:r>
      <w:r>
        <w:rPr>
          <w:rFonts w:ascii="宋体" w:hAnsi="宋体" w:eastAsia="宋体" w:cs="宋体"/>
          <w:spacing w:val="-1"/>
          <w:sz w:val="24"/>
          <w:szCs w:val="24"/>
        </w:rPr>
        <w:t>成或调解无效的或当事人不愿通过该方式解决的，可提交甲方所在地有管辖权的法院起诉。</w:t>
      </w:r>
    </w:p>
    <w:p w14:paraId="263C5EF5">
      <w:pPr>
        <w:spacing w:before="182" w:line="221" w:lineRule="auto"/>
        <w:ind w:left="481"/>
        <w:rPr>
          <w:rFonts w:ascii="宋体" w:hAnsi="宋体" w:eastAsia="宋体" w:cs="宋体"/>
          <w:sz w:val="24"/>
          <w:szCs w:val="24"/>
        </w:rPr>
      </w:pPr>
      <w:r>
        <w:rPr>
          <w:rFonts w:ascii="宋体" w:hAnsi="宋体" w:eastAsia="宋体" w:cs="宋体"/>
          <w:spacing w:val="-3"/>
          <w:sz w:val="24"/>
          <w:szCs w:val="24"/>
        </w:rPr>
        <w:t>十六、其他</w:t>
      </w:r>
    </w:p>
    <w:p w14:paraId="12ADE99D">
      <w:pPr>
        <w:spacing w:before="179" w:line="219" w:lineRule="auto"/>
        <w:ind w:left="498"/>
        <w:rPr>
          <w:rFonts w:ascii="宋体" w:hAnsi="宋体" w:eastAsia="宋体" w:cs="宋体"/>
          <w:sz w:val="24"/>
          <w:szCs w:val="24"/>
        </w:rPr>
      </w:pPr>
      <w:r>
        <w:rPr>
          <w:rFonts w:ascii="宋体" w:hAnsi="宋体" w:eastAsia="宋体" w:cs="宋体"/>
          <w:spacing w:val="-2"/>
          <w:sz w:val="24"/>
          <w:szCs w:val="24"/>
        </w:rPr>
        <w:t>1.本合同正本一式</w:t>
      </w:r>
      <w:r>
        <w:rPr>
          <w:rFonts w:ascii="宋体" w:hAnsi="宋体" w:eastAsia="宋体" w:cs="宋体"/>
          <w:spacing w:val="-2"/>
          <w:sz w:val="24"/>
          <w:szCs w:val="24"/>
          <w:u w:val="single" w:color="auto"/>
        </w:rPr>
        <w:t>肆</w:t>
      </w:r>
      <w:r>
        <w:rPr>
          <w:rFonts w:ascii="宋体" w:hAnsi="宋体" w:eastAsia="宋体" w:cs="宋体"/>
          <w:spacing w:val="-2"/>
          <w:sz w:val="24"/>
          <w:szCs w:val="24"/>
        </w:rPr>
        <w:t>份，甲、乙双方各执</w:t>
      </w:r>
      <w:r>
        <w:rPr>
          <w:rFonts w:ascii="宋体" w:hAnsi="宋体" w:eastAsia="宋体" w:cs="宋体"/>
          <w:spacing w:val="-2"/>
          <w:sz w:val="24"/>
          <w:szCs w:val="24"/>
          <w:u w:val="single" w:color="auto"/>
        </w:rPr>
        <w:t>贰</w:t>
      </w:r>
      <w:r>
        <w:rPr>
          <w:rFonts w:ascii="宋体" w:hAnsi="宋体" w:eastAsia="宋体" w:cs="宋体"/>
          <w:spacing w:val="-2"/>
          <w:sz w:val="24"/>
          <w:szCs w:val="24"/>
        </w:rPr>
        <w:t>份。</w:t>
      </w:r>
    </w:p>
    <w:p w14:paraId="70FC61EB">
      <w:pPr>
        <w:spacing w:before="184" w:line="219" w:lineRule="auto"/>
        <w:ind w:left="483"/>
        <w:rPr>
          <w:rFonts w:ascii="宋体" w:hAnsi="宋体" w:eastAsia="宋体" w:cs="宋体"/>
          <w:sz w:val="24"/>
          <w:szCs w:val="24"/>
        </w:rPr>
      </w:pPr>
      <w:r>
        <w:rPr>
          <w:rFonts w:ascii="宋体" w:hAnsi="宋体" w:eastAsia="宋体" w:cs="宋体"/>
          <w:spacing w:val="-1"/>
          <w:sz w:val="24"/>
          <w:szCs w:val="24"/>
        </w:rPr>
        <w:t>2.本合同自双方签订之日起正式生效，履行完成后自动终止。</w:t>
      </w:r>
    </w:p>
    <w:p w14:paraId="71CB5666">
      <w:pPr>
        <w:spacing w:before="181" w:line="313" w:lineRule="auto"/>
        <w:ind w:firstLine="485"/>
        <w:rPr>
          <w:rFonts w:ascii="宋体" w:hAnsi="宋体" w:eastAsia="宋体" w:cs="宋体"/>
          <w:sz w:val="24"/>
          <w:szCs w:val="24"/>
        </w:rPr>
      </w:pPr>
      <w:r>
        <w:rPr>
          <w:rFonts w:ascii="宋体" w:hAnsi="宋体" w:eastAsia="宋体" w:cs="宋体"/>
          <w:sz w:val="24"/>
          <w:szCs w:val="24"/>
        </w:rPr>
        <w:t>3.本合同之约定，效力及于全部乙方进行的零星工</w:t>
      </w:r>
      <w:r>
        <w:rPr>
          <w:rFonts w:ascii="宋体" w:hAnsi="宋体" w:eastAsia="宋体" w:cs="宋体"/>
          <w:spacing w:val="-1"/>
          <w:sz w:val="24"/>
          <w:szCs w:val="24"/>
        </w:rPr>
        <w:t>程。双方另行签订的专项合同，系本</w:t>
      </w:r>
      <w:r>
        <w:rPr>
          <w:rFonts w:ascii="宋体" w:hAnsi="宋体" w:eastAsia="宋体" w:cs="宋体"/>
          <w:sz w:val="24"/>
          <w:szCs w:val="24"/>
        </w:rPr>
        <w:t>合同之补充合同。本合同与甲方招标文件、乙方投标文件中承诺条款</w:t>
      </w:r>
      <w:r>
        <w:rPr>
          <w:rFonts w:ascii="宋体" w:hAnsi="宋体" w:eastAsia="宋体" w:cs="宋体"/>
          <w:spacing w:val="-1"/>
          <w:sz w:val="24"/>
          <w:szCs w:val="24"/>
        </w:rPr>
        <w:t>部分以及甲方的规章制度是不可分割的有效组成部分。</w:t>
      </w:r>
    </w:p>
    <w:p w14:paraId="75124A09">
      <w:pPr>
        <w:spacing w:before="180" w:line="219" w:lineRule="auto"/>
        <w:ind w:left="481"/>
        <w:rPr>
          <w:rFonts w:ascii="宋体" w:hAnsi="宋体" w:eastAsia="宋体" w:cs="宋体"/>
          <w:sz w:val="24"/>
          <w:szCs w:val="24"/>
        </w:rPr>
      </w:pPr>
      <w:r>
        <w:rPr>
          <w:rFonts w:ascii="宋体" w:hAnsi="宋体" w:eastAsia="宋体" w:cs="宋体"/>
          <w:spacing w:val="-2"/>
          <w:sz w:val="24"/>
          <w:szCs w:val="24"/>
        </w:rPr>
        <w:t>十七、合同附件：</w:t>
      </w:r>
    </w:p>
    <w:p w14:paraId="25229321">
      <w:pPr>
        <w:spacing w:before="183" w:line="359" w:lineRule="auto"/>
        <w:ind w:left="5" w:right="120" w:firstLine="492"/>
        <w:rPr>
          <w:rFonts w:ascii="宋体" w:hAnsi="宋体" w:eastAsia="宋体" w:cs="宋体"/>
          <w:sz w:val="24"/>
          <w:szCs w:val="24"/>
        </w:rPr>
      </w:pPr>
      <w:r>
        <w:rPr>
          <w:rFonts w:ascii="宋体" w:hAnsi="宋体" w:eastAsia="宋体" w:cs="宋体"/>
          <w:spacing w:val="-1"/>
          <w:sz w:val="24"/>
          <w:szCs w:val="24"/>
        </w:rPr>
        <w:t>1 、招标文件；2、投标文件；3、零星物业维修修缮服务质量考评办法；4、廉洁协议</w:t>
      </w:r>
      <w:r>
        <w:rPr>
          <w:rFonts w:ascii="宋体" w:hAnsi="宋体" w:eastAsia="宋体" w:cs="宋体"/>
          <w:spacing w:val="-3"/>
          <w:sz w:val="24"/>
          <w:szCs w:val="24"/>
        </w:rPr>
        <w:t>书（模板）</w:t>
      </w:r>
    </w:p>
    <w:p w14:paraId="11D84B50">
      <w:pPr>
        <w:spacing w:before="1" w:line="219" w:lineRule="auto"/>
        <w:jc w:val="both"/>
        <w:rPr>
          <w:rFonts w:hint="default" w:ascii="宋体" w:hAnsi="宋体" w:eastAsia="宋体" w:cs="宋体"/>
          <w:sz w:val="24"/>
          <w:szCs w:val="24"/>
          <w:lang w:val="en-US" w:eastAsia="zh-CN"/>
        </w:rPr>
      </w:pPr>
      <w:r>
        <w:rPr>
          <w:rFonts w:ascii="宋体" w:hAnsi="宋体" w:eastAsia="宋体" w:cs="宋体"/>
          <w:spacing w:val="-2"/>
          <w:sz w:val="24"/>
          <w:szCs w:val="24"/>
        </w:rPr>
        <w:t>发包人：</w:t>
      </w:r>
      <w:r>
        <w:rPr>
          <w:rFonts w:ascii="宋体" w:hAnsi="宋体" w:eastAsia="宋体" w:cs="宋体"/>
          <w:spacing w:val="-68"/>
          <w:sz w:val="24"/>
          <w:szCs w:val="24"/>
        </w:rPr>
        <w:t xml:space="preserve"> </w:t>
      </w:r>
      <w:r>
        <w:rPr>
          <w:rFonts w:ascii="宋体" w:hAnsi="宋体" w:eastAsia="宋体" w:cs="宋体"/>
          <w:spacing w:val="-2"/>
          <w:sz w:val="24"/>
          <w:szCs w:val="24"/>
        </w:rPr>
        <w:t xml:space="preserve">(盖章)广东省人民医院              </w:t>
      </w:r>
      <w:r>
        <w:rPr>
          <w:rFonts w:ascii="宋体" w:hAnsi="宋体" w:eastAsia="宋体" w:cs="宋体"/>
          <w:spacing w:val="-3"/>
          <w:sz w:val="24"/>
          <w:szCs w:val="24"/>
        </w:rPr>
        <w:t>承包人：</w:t>
      </w:r>
      <w:r>
        <w:rPr>
          <w:rFonts w:ascii="宋体" w:hAnsi="宋体" w:eastAsia="宋体" w:cs="宋体"/>
          <w:spacing w:val="-69"/>
          <w:sz w:val="24"/>
          <w:szCs w:val="24"/>
        </w:rPr>
        <w:t xml:space="preserve"> </w:t>
      </w:r>
      <w:r>
        <w:rPr>
          <w:rFonts w:ascii="宋体" w:hAnsi="宋体" w:eastAsia="宋体" w:cs="宋体"/>
          <w:spacing w:val="-3"/>
          <w:sz w:val="24"/>
          <w:szCs w:val="24"/>
        </w:rPr>
        <w:t>(盖章)</w:t>
      </w:r>
      <w:r>
        <w:rPr>
          <w:rFonts w:hint="eastAsia" w:ascii="宋体" w:hAnsi="宋体" w:eastAsia="宋体" w:cs="宋体"/>
          <w:spacing w:val="-3"/>
          <w:sz w:val="24"/>
          <w:szCs w:val="24"/>
          <w:lang w:val="en-US" w:eastAsia="zh-CN"/>
        </w:rPr>
        <w:t>XX</w:t>
      </w:r>
    </w:p>
    <w:p w14:paraId="5C3C236D">
      <w:pPr>
        <w:spacing w:before="180" w:line="220" w:lineRule="auto"/>
        <w:ind w:left="1"/>
        <w:rPr>
          <w:rFonts w:ascii="宋体" w:hAnsi="宋体" w:eastAsia="宋体" w:cs="宋体"/>
          <w:sz w:val="24"/>
          <w:szCs w:val="24"/>
        </w:rPr>
      </w:pPr>
      <w:r>
        <w:rPr>
          <w:rFonts w:ascii="宋体" w:hAnsi="宋体" w:eastAsia="宋体" w:cs="宋体"/>
          <w:sz w:val="24"/>
          <w:szCs w:val="24"/>
        </w:rPr>
        <w:t xml:space="preserve">法定代表人：                        </w:t>
      </w:r>
      <w:r>
        <w:rPr>
          <w:rFonts w:ascii="宋体" w:hAnsi="宋体" w:eastAsia="宋体" w:cs="宋体"/>
          <w:spacing w:val="-1"/>
          <w:sz w:val="24"/>
          <w:szCs w:val="24"/>
        </w:rPr>
        <w:t xml:space="preserve">      法定代表人：</w:t>
      </w:r>
    </w:p>
    <w:p w14:paraId="26F33FF4">
      <w:pPr>
        <w:spacing w:before="182" w:line="220" w:lineRule="auto"/>
        <w:rPr>
          <w:rFonts w:ascii="宋体" w:hAnsi="宋体" w:eastAsia="宋体" w:cs="宋体"/>
          <w:spacing w:val="-3"/>
          <w:sz w:val="24"/>
          <w:szCs w:val="24"/>
          <w:u w:val="single" w:color="auto"/>
        </w:rPr>
      </w:pPr>
      <w:r>
        <w:rPr>
          <w:rFonts w:ascii="宋体" w:hAnsi="宋体" w:eastAsia="宋体" w:cs="宋体"/>
          <w:spacing w:val="-2"/>
          <w:sz w:val="24"/>
          <w:szCs w:val="24"/>
        </w:rPr>
        <w:t>委托代理人：</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 xml:space="preserve">            委托代理人：</w:t>
      </w:r>
      <w:r>
        <w:rPr>
          <w:rFonts w:ascii="宋体" w:hAnsi="宋体" w:eastAsia="宋体" w:cs="宋体"/>
          <w:spacing w:val="-2"/>
          <w:sz w:val="24"/>
          <w:szCs w:val="24"/>
          <w:u w:val="single" w:color="auto"/>
        </w:rPr>
        <w:t xml:space="preserve">           </w:t>
      </w:r>
      <w:r>
        <w:rPr>
          <w:rFonts w:ascii="宋体" w:hAnsi="宋体" w:eastAsia="宋体" w:cs="宋体"/>
          <w:spacing w:val="-3"/>
          <w:sz w:val="24"/>
          <w:szCs w:val="24"/>
          <w:u w:val="single" w:color="auto"/>
        </w:rPr>
        <w:t xml:space="preserve">        </w:t>
      </w:r>
    </w:p>
    <w:p w14:paraId="07F50762">
      <w:pPr>
        <w:spacing w:before="182" w:line="220" w:lineRule="auto"/>
        <w:rPr>
          <w:rFonts w:hint="default" w:ascii="宋体" w:hAnsi="宋体" w:eastAsia="宋体" w:cs="宋体"/>
          <w:sz w:val="24"/>
          <w:szCs w:val="24"/>
          <w:lang w:val="en-US" w:eastAsia="zh-CN"/>
        </w:rPr>
      </w:pPr>
      <w:r>
        <w:rPr>
          <w:rFonts w:ascii="宋体" w:hAnsi="宋体" w:eastAsia="宋体" w:cs="宋体"/>
          <w:sz w:val="24"/>
          <w:szCs w:val="24"/>
        </w:rPr>
        <w:t>地址：广东省广州市越秀区中山二路106号     地址：</w:t>
      </w:r>
      <w:r>
        <w:rPr>
          <w:rFonts w:hint="eastAsia" w:ascii="宋体" w:hAnsi="宋体" w:eastAsia="宋体" w:cs="宋体"/>
          <w:sz w:val="24"/>
          <w:szCs w:val="24"/>
          <w:lang w:val="en-US" w:eastAsia="zh-CN"/>
        </w:rPr>
        <w:t>XX</w:t>
      </w:r>
    </w:p>
    <w:p w14:paraId="5530A434">
      <w:pPr>
        <w:spacing w:before="181" w:line="222" w:lineRule="auto"/>
        <w:ind w:left="29"/>
        <w:rPr>
          <w:rFonts w:hint="default" w:ascii="宋体" w:hAnsi="宋体" w:eastAsia="宋体" w:cs="宋体"/>
          <w:sz w:val="24"/>
          <w:szCs w:val="24"/>
          <w:lang w:val="en-US" w:eastAsia="zh-CN"/>
        </w:rPr>
      </w:pPr>
      <w:r>
        <w:rPr>
          <w:rFonts w:ascii="宋体" w:hAnsi="宋体" w:eastAsia="宋体" w:cs="宋体"/>
          <w:spacing w:val="-3"/>
          <w:sz w:val="24"/>
          <w:szCs w:val="24"/>
        </w:rPr>
        <w:t>电话：020-83827812</w:t>
      </w:r>
      <w:r>
        <w:rPr>
          <w:rFonts w:ascii="宋体" w:hAnsi="宋体" w:eastAsia="宋体" w:cs="宋体"/>
          <w:spacing w:val="2"/>
          <w:sz w:val="24"/>
          <w:szCs w:val="24"/>
        </w:rPr>
        <w:t xml:space="preserve">                        </w:t>
      </w:r>
      <w:r>
        <w:rPr>
          <w:rFonts w:ascii="宋体" w:hAnsi="宋体" w:eastAsia="宋体" w:cs="宋体"/>
          <w:spacing w:val="-3"/>
          <w:sz w:val="24"/>
          <w:szCs w:val="24"/>
        </w:rPr>
        <w:t>电话：</w:t>
      </w:r>
      <w:r>
        <w:rPr>
          <w:rFonts w:hint="eastAsia" w:ascii="宋体" w:hAnsi="宋体" w:eastAsia="宋体" w:cs="宋体"/>
          <w:spacing w:val="-3"/>
          <w:sz w:val="24"/>
          <w:szCs w:val="24"/>
          <w:lang w:val="en-US" w:eastAsia="zh-CN"/>
        </w:rPr>
        <w:t>XX</w:t>
      </w:r>
    </w:p>
    <w:p w14:paraId="7870DD23">
      <w:pPr>
        <w:spacing w:before="182" w:line="220" w:lineRule="auto"/>
        <w:rPr>
          <w:rFonts w:hint="default" w:ascii="宋体" w:hAnsi="宋体" w:eastAsia="宋体" w:cs="宋体"/>
          <w:sz w:val="24"/>
          <w:szCs w:val="24"/>
          <w:lang w:val="en-US" w:eastAsia="zh-CN"/>
        </w:rPr>
      </w:pPr>
      <w:r>
        <w:rPr>
          <w:rFonts w:ascii="宋体" w:hAnsi="宋体" w:eastAsia="宋体" w:cs="宋体"/>
          <w:sz w:val="24"/>
          <w:szCs w:val="24"/>
        </w:rPr>
        <w:t>开户银行：广州市工商银行白云路支行        开户银行：</w:t>
      </w:r>
      <w:r>
        <w:rPr>
          <w:rFonts w:hint="eastAsia" w:ascii="宋体" w:hAnsi="宋体" w:eastAsia="宋体" w:cs="宋体"/>
          <w:sz w:val="24"/>
          <w:szCs w:val="24"/>
          <w:lang w:val="en-US" w:eastAsia="zh-CN"/>
        </w:rPr>
        <w:t>XX</w:t>
      </w:r>
    </w:p>
    <w:p w14:paraId="141B5FE7">
      <w:pPr>
        <w:spacing w:before="182" w:line="220" w:lineRule="auto"/>
        <w:rPr>
          <w:rFonts w:hint="eastAsia" w:ascii="宋体" w:hAnsi="宋体" w:eastAsia="宋体" w:cs="宋体"/>
          <w:sz w:val="24"/>
          <w:szCs w:val="24"/>
          <w:lang w:eastAsia="zh-CN"/>
        </w:rPr>
      </w:pPr>
      <w:r>
        <w:rPr>
          <w:rFonts w:ascii="宋体" w:hAnsi="宋体" w:eastAsia="宋体" w:cs="宋体"/>
          <w:sz w:val="24"/>
          <w:szCs w:val="24"/>
        </w:rPr>
        <w:t>帐号：360200 440900 1385770               帐号：</w:t>
      </w:r>
      <w:r>
        <w:rPr>
          <w:rFonts w:hint="eastAsia" w:ascii="宋体" w:hAnsi="宋体" w:eastAsia="宋体" w:cs="宋体"/>
          <w:sz w:val="24"/>
          <w:szCs w:val="24"/>
          <w:lang w:val="en-US" w:eastAsia="zh-CN"/>
        </w:rPr>
        <w:t xml:space="preserve"> </w:t>
      </w:r>
    </w:p>
    <w:p w14:paraId="5AD7F41A">
      <w:pPr>
        <w:spacing w:before="182" w:line="220" w:lineRule="auto"/>
        <w:rPr>
          <w:rFonts w:ascii="宋体" w:hAnsi="宋体" w:eastAsia="宋体" w:cs="宋体"/>
          <w:sz w:val="24"/>
          <w:szCs w:val="24"/>
        </w:rPr>
      </w:pPr>
      <w:r>
        <w:rPr>
          <w:rFonts w:ascii="宋体" w:hAnsi="宋体" w:eastAsia="宋体" w:cs="宋体"/>
          <w:sz w:val="24"/>
          <w:szCs w:val="24"/>
        </w:rPr>
        <w:t>签订日期：202</w:t>
      </w:r>
      <w:r>
        <w:rPr>
          <w:rFonts w:hint="eastAsia" w:ascii="宋体" w:hAnsi="宋体" w:eastAsia="宋体" w:cs="宋体"/>
          <w:sz w:val="24"/>
          <w:szCs w:val="24"/>
          <w:lang w:val="en-US" w:eastAsia="zh-CN"/>
        </w:rPr>
        <w:t>X</w:t>
      </w:r>
      <w:r>
        <w:rPr>
          <w:rFonts w:ascii="宋体" w:hAnsi="宋体" w:eastAsia="宋体" w:cs="宋体"/>
          <w:sz w:val="24"/>
          <w:szCs w:val="24"/>
        </w:rPr>
        <w:t>年 12 月   日</w:t>
      </w:r>
    </w:p>
    <w:p w14:paraId="01640E80">
      <w:pPr>
        <w:spacing w:line="220" w:lineRule="auto"/>
        <w:rPr>
          <w:rFonts w:ascii="宋体" w:hAnsi="宋体" w:eastAsia="宋体" w:cs="宋体"/>
          <w:sz w:val="24"/>
          <w:szCs w:val="24"/>
        </w:rPr>
        <w:sectPr>
          <w:footerReference r:id="rId13" w:type="default"/>
          <w:pgSz w:w="11900" w:h="16840"/>
          <w:pgMar w:top="1121" w:right="1217" w:bottom="686" w:left="1090" w:header="0" w:footer="403" w:gutter="0"/>
          <w:cols w:space="720" w:num="1"/>
        </w:sectPr>
      </w:pPr>
    </w:p>
    <w:p w14:paraId="77164C26">
      <w:pPr>
        <w:spacing w:before="48" w:line="219" w:lineRule="auto"/>
        <w:ind w:left="1"/>
        <w:rPr>
          <w:rFonts w:ascii="宋体" w:hAnsi="宋体" w:eastAsia="宋体" w:cs="宋体"/>
          <w:sz w:val="24"/>
          <w:szCs w:val="24"/>
        </w:rPr>
      </w:pPr>
      <w:r>
        <w:rPr>
          <w:rFonts w:ascii="宋体" w:hAnsi="宋体" w:eastAsia="宋体" w:cs="宋体"/>
          <w:spacing w:val="-2"/>
          <w:sz w:val="24"/>
          <w:szCs w:val="24"/>
        </w:rPr>
        <w:t>合同附件3：</w:t>
      </w:r>
    </w:p>
    <w:p w14:paraId="7C915153">
      <w:pPr>
        <w:spacing w:before="180" w:line="220" w:lineRule="auto"/>
        <w:ind w:left="2949"/>
        <w:rPr>
          <w:rFonts w:ascii="宋体" w:hAnsi="宋体" w:eastAsia="宋体" w:cs="宋体"/>
          <w:sz w:val="24"/>
          <w:szCs w:val="24"/>
        </w:rPr>
      </w:pPr>
      <w:r>
        <w:rPr>
          <w:rFonts w:ascii="宋体" w:hAnsi="宋体" w:eastAsia="宋体" w:cs="宋体"/>
          <w:spacing w:val="-1"/>
          <w:sz w:val="24"/>
          <w:szCs w:val="24"/>
        </w:rPr>
        <w:t>零星物业维修修缮服务质量考评办法</w:t>
      </w:r>
    </w:p>
    <w:p w14:paraId="5F682374">
      <w:pPr>
        <w:spacing w:before="182" w:line="219" w:lineRule="auto"/>
        <w:ind w:left="498"/>
        <w:rPr>
          <w:rFonts w:ascii="宋体" w:hAnsi="宋体" w:eastAsia="宋体" w:cs="宋体"/>
          <w:sz w:val="24"/>
          <w:szCs w:val="24"/>
        </w:rPr>
      </w:pPr>
      <w:r>
        <w:rPr>
          <w:rFonts w:ascii="宋体" w:hAnsi="宋体" w:eastAsia="宋体" w:cs="宋体"/>
          <w:spacing w:val="-1"/>
          <w:sz w:val="24"/>
          <w:szCs w:val="24"/>
        </w:rPr>
        <w:t>1、考评概述：采购人对中标承包商提供的零星物业修缮维修工程每一季度考评一次，</w:t>
      </w:r>
    </w:p>
    <w:p w14:paraId="49186EA9">
      <w:pPr>
        <w:spacing w:before="181" w:line="289" w:lineRule="auto"/>
        <w:ind w:left="3" w:hanging="3"/>
        <w:rPr>
          <w:rFonts w:ascii="宋体" w:hAnsi="宋体" w:eastAsia="宋体" w:cs="宋体"/>
          <w:sz w:val="24"/>
          <w:szCs w:val="24"/>
        </w:rPr>
      </w:pPr>
      <w:r>
        <w:rPr>
          <w:rFonts w:ascii="宋体" w:hAnsi="宋体" w:eastAsia="宋体" w:cs="宋体"/>
          <w:sz w:val="24"/>
          <w:szCs w:val="24"/>
        </w:rPr>
        <w:t>考评采用为百分制评分，考评内容包括工作效率、业务水平、服务</w:t>
      </w:r>
      <w:r>
        <w:rPr>
          <w:rFonts w:ascii="宋体" w:hAnsi="宋体" w:eastAsia="宋体" w:cs="宋体"/>
          <w:spacing w:val="-1"/>
          <w:sz w:val="24"/>
          <w:szCs w:val="24"/>
        </w:rPr>
        <w:t>态度等，并分别对每季度项目施工或服务情况进行总体评价。</w:t>
      </w:r>
    </w:p>
    <w:p w14:paraId="354AE392">
      <w:pPr>
        <w:spacing w:before="181" w:line="220" w:lineRule="auto"/>
        <w:ind w:left="483"/>
        <w:rPr>
          <w:rFonts w:ascii="宋体" w:hAnsi="宋体" w:eastAsia="宋体" w:cs="宋体"/>
          <w:sz w:val="24"/>
          <w:szCs w:val="24"/>
        </w:rPr>
      </w:pPr>
      <w:r>
        <w:rPr>
          <w:rFonts w:ascii="宋体" w:hAnsi="宋体" w:eastAsia="宋体" w:cs="宋体"/>
          <w:spacing w:val="-2"/>
          <w:sz w:val="24"/>
          <w:szCs w:val="24"/>
        </w:rPr>
        <w:t>2、考评奖惩标准：</w:t>
      </w:r>
    </w:p>
    <w:p w14:paraId="1209F9B9">
      <w:pPr>
        <w:spacing w:before="182" w:line="290" w:lineRule="auto"/>
        <w:ind w:right="120" w:firstLine="491"/>
        <w:rPr>
          <w:rFonts w:ascii="宋体" w:hAnsi="宋体" w:eastAsia="宋体" w:cs="宋体"/>
          <w:sz w:val="24"/>
          <w:szCs w:val="24"/>
        </w:rPr>
      </w:pPr>
      <w:r>
        <w:rPr>
          <w:rFonts w:ascii="宋体" w:hAnsi="宋体" w:eastAsia="宋体" w:cs="宋体"/>
          <w:spacing w:val="-1"/>
          <w:sz w:val="24"/>
          <w:szCs w:val="24"/>
        </w:rPr>
        <w:t>（1）如乙方当季度考评分≥95分，乙方需向甲方提交服务整改计划报告，并作承诺15个工作日内整改完毕，甲方将不作处罚。</w:t>
      </w:r>
    </w:p>
    <w:p w14:paraId="79FC92D7">
      <w:pPr>
        <w:spacing w:before="180" w:line="219" w:lineRule="auto"/>
        <w:ind w:left="492"/>
        <w:rPr>
          <w:rFonts w:ascii="宋体" w:hAnsi="宋体" w:eastAsia="宋体" w:cs="宋体"/>
          <w:sz w:val="24"/>
          <w:szCs w:val="24"/>
        </w:rPr>
      </w:pPr>
      <w:r>
        <w:rPr>
          <w:rFonts w:ascii="宋体" w:hAnsi="宋体" w:eastAsia="宋体" w:cs="宋体"/>
          <w:sz w:val="24"/>
          <w:szCs w:val="24"/>
        </w:rPr>
        <w:t>（2）如90分≤乙方当季度考评分＜95</w:t>
      </w:r>
      <w:r>
        <w:rPr>
          <w:rFonts w:ascii="宋体" w:hAnsi="宋体" w:eastAsia="宋体" w:cs="宋体"/>
          <w:spacing w:val="-1"/>
          <w:sz w:val="24"/>
          <w:szCs w:val="24"/>
        </w:rPr>
        <w:t>分，甲方将出具整改通知书并要求10日内整改，</w:t>
      </w:r>
    </w:p>
    <w:p w14:paraId="647A6827">
      <w:pPr>
        <w:spacing w:before="180" w:line="290" w:lineRule="auto"/>
        <w:ind w:firstLine="31"/>
        <w:rPr>
          <w:rFonts w:ascii="宋体" w:hAnsi="宋体" w:eastAsia="宋体" w:cs="宋体"/>
          <w:sz w:val="24"/>
          <w:szCs w:val="24"/>
        </w:rPr>
      </w:pPr>
      <w:r>
        <w:rPr>
          <w:rFonts w:ascii="宋体" w:hAnsi="宋体" w:eastAsia="宋体" w:cs="宋体"/>
          <w:spacing w:val="-1"/>
          <w:sz w:val="24"/>
          <w:szCs w:val="24"/>
        </w:rPr>
        <w:t>甲方有权在每季度结算时，甲方在应付款中扣除500元/分（即扣除金额=（95-乙方当季度考</w:t>
      </w:r>
      <w:r>
        <w:rPr>
          <w:rFonts w:ascii="宋体" w:hAnsi="宋体" w:eastAsia="宋体" w:cs="宋体"/>
          <w:spacing w:val="-3"/>
          <w:sz w:val="24"/>
          <w:szCs w:val="24"/>
        </w:rPr>
        <w:t>评分）</w:t>
      </w:r>
      <w:r>
        <w:rPr>
          <w:rFonts w:ascii="宋体" w:hAnsi="宋体" w:eastAsia="宋体" w:cs="宋体"/>
          <w:spacing w:val="-70"/>
          <w:sz w:val="24"/>
          <w:szCs w:val="24"/>
        </w:rPr>
        <w:t xml:space="preserve"> </w:t>
      </w:r>
      <w:r>
        <w:rPr>
          <w:rFonts w:ascii="宋体" w:hAnsi="宋体" w:eastAsia="宋体" w:cs="宋体"/>
          <w:spacing w:val="-3"/>
          <w:sz w:val="24"/>
          <w:szCs w:val="24"/>
        </w:rPr>
        <w:t>×500）作为乙方应支付之违约金。</w:t>
      </w:r>
    </w:p>
    <w:p w14:paraId="004E341C">
      <w:pPr>
        <w:spacing w:before="181" w:line="313" w:lineRule="auto"/>
        <w:ind w:right="120" w:firstLine="492"/>
        <w:rPr>
          <w:rFonts w:ascii="宋体" w:hAnsi="宋体" w:eastAsia="宋体" w:cs="宋体"/>
          <w:sz w:val="24"/>
          <w:szCs w:val="24"/>
        </w:rPr>
      </w:pPr>
      <w:r>
        <w:rPr>
          <w:rFonts w:ascii="宋体" w:hAnsi="宋体" w:eastAsia="宋体" w:cs="宋体"/>
          <w:spacing w:val="-1"/>
          <w:sz w:val="24"/>
          <w:szCs w:val="24"/>
        </w:rPr>
        <w:t>（3）如80分≤乙方当季度考评分＜90分，甲方将出具整改通知书并要求立即整改，甲</w:t>
      </w:r>
      <w:r>
        <w:rPr>
          <w:rFonts w:ascii="宋体" w:hAnsi="宋体" w:eastAsia="宋体" w:cs="宋体"/>
          <w:sz w:val="24"/>
          <w:szCs w:val="24"/>
        </w:rPr>
        <w:t>方有权在每季度结算时，甲方在应付款中扣除1000元/分（即扣除金额=</w:t>
      </w:r>
      <w:r>
        <w:rPr>
          <w:rFonts w:ascii="宋体" w:hAnsi="宋体" w:eastAsia="宋体" w:cs="宋体"/>
          <w:spacing w:val="-1"/>
          <w:sz w:val="24"/>
          <w:szCs w:val="24"/>
        </w:rPr>
        <w:t>（95-乙方当季度考</w:t>
      </w:r>
      <w:r>
        <w:rPr>
          <w:rFonts w:ascii="宋体" w:hAnsi="宋体" w:eastAsia="宋体" w:cs="宋体"/>
          <w:spacing w:val="-3"/>
          <w:sz w:val="24"/>
          <w:szCs w:val="24"/>
        </w:rPr>
        <w:t>评分）</w:t>
      </w:r>
      <w:r>
        <w:rPr>
          <w:rFonts w:ascii="宋体" w:hAnsi="宋体" w:eastAsia="宋体" w:cs="宋体"/>
          <w:spacing w:val="-67"/>
          <w:sz w:val="24"/>
          <w:szCs w:val="24"/>
        </w:rPr>
        <w:t xml:space="preserve"> </w:t>
      </w:r>
      <w:r>
        <w:rPr>
          <w:rFonts w:ascii="宋体" w:hAnsi="宋体" w:eastAsia="宋体" w:cs="宋体"/>
          <w:spacing w:val="-3"/>
          <w:sz w:val="24"/>
          <w:szCs w:val="24"/>
        </w:rPr>
        <w:t>×1000）作为乙方应支付之违约金。</w:t>
      </w:r>
    </w:p>
    <w:p w14:paraId="53CD1171">
      <w:pPr>
        <w:spacing w:before="181" w:line="290" w:lineRule="auto"/>
        <w:ind w:left="6" w:right="120" w:firstLine="485"/>
        <w:rPr>
          <w:rFonts w:ascii="宋体" w:hAnsi="宋体" w:eastAsia="宋体" w:cs="宋体"/>
          <w:sz w:val="24"/>
          <w:szCs w:val="24"/>
        </w:rPr>
      </w:pPr>
      <w:r>
        <w:rPr>
          <w:rFonts w:ascii="宋体" w:hAnsi="宋体" w:eastAsia="宋体" w:cs="宋体"/>
          <w:spacing w:val="-1"/>
          <w:sz w:val="24"/>
          <w:szCs w:val="24"/>
        </w:rPr>
        <w:t>（4）如乙方考评分≤80分，则视为考核不合格，甲方有权终止服务合同，没收全部履</w:t>
      </w:r>
      <w:r>
        <w:rPr>
          <w:rFonts w:ascii="宋体" w:hAnsi="宋体" w:eastAsia="宋体" w:cs="宋体"/>
          <w:spacing w:val="-4"/>
          <w:sz w:val="24"/>
          <w:szCs w:val="24"/>
        </w:rPr>
        <w:t>约保证金。</w:t>
      </w:r>
    </w:p>
    <w:p w14:paraId="29005F36">
      <w:pPr>
        <w:spacing w:before="178" w:line="220" w:lineRule="auto"/>
        <w:ind w:left="485"/>
        <w:rPr>
          <w:rFonts w:ascii="宋体" w:hAnsi="宋体" w:eastAsia="宋体" w:cs="宋体"/>
          <w:sz w:val="24"/>
          <w:szCs w:val="24"/>
        </w:rPr>
      </w:pPr>
      <w:r>
        <w:rPr>
          <w:rFonts w:ascii="宋体" w:hAnsi="宋体" w:eastAsia="宋体" w:cs="宋体"/>
          <w:spacing w:val="-1"/>
          <w:sz w:val="24"/>
          <w:szCs w:val="24"/>
        </w:rPr>
        <w:t>3、零星物业维修修缮服务质量考评评分标准</w:t>
      </w:r>
    </w:p>
    <w:p w14:paraId="65996E4E">
      <w:pPr>
        <w:spacing w:before="182" w:line="220" w:lineRule="auto"/>
        <w:ind w:left="480"/>
        <w:rPr>
          <w:rFonts w:ascii="宋体" w:hAnsi="宋体" w:eastAsia="宋体" w:cs="宋体"/>
          <w:sz w:val="24"/>
          <w:szCs w:val="24"/>
        </w:rPr>
      </w:pPr>
      <w:r>
        <w:rPr>
          <w:rFonts w:ascii="宋体" w:hAnsi="宋体" w:eastAsia="宋体" w:cs="宋体"/>
          <w:sz w:val="24"/>
          <w:szCs w:val="24"/>
        </w:rPr>
        <w:t>4、如乙方在合同约定工期内提前完成且工程质量合格（符合相</w:t>
      </w:r>
      <w:r>
        <w:rPr>
          <w:rFonts w:ascii="宋体" w:hAnsi="宋体" w:eastAsia="宋体" w:cs="宋体"/>
          <w:spacing w:val="-1"/>
          <w:sz w:val="24"/>
          <w:szCs w:val="24"/>
        </w:rPr>
        <w:t>关施工质量验收规范）</w:t>
      </w:r>
    </w:p>
    <w:p w14:paraId="14596FEB">
      <w:pPr>
        <w:spacing w:before="178" w:line="325" w:lineRule="auto"/>
        <w:ind w:firstLine="17"/>
        <w:rPr>
          <w:rFonts w:ascii="宋体" w:hAnsi="宋体" w:eastAsia="宋体" w:cs="宋体"/>
          <w:sz w:val="24"/>
          <w:szCs w:val="24"/>
        </w:rPr>
      </w:pPr>
      <w:r>
        <w:rPr>
          <w:rFonts w:ascii="宋体" w:hAnsi="宋体" w:eastAsia="宋体" w:cs="宋体"/>
          <w:spacing w:val="-2"/>
          <w:sz w:val="24"/>
          <w:szCs w:val="24"/>
        </w:rPr>
        <w:t>,</w:t>
      </w:r>
      <w:r>
        <w:rPr>
          <w:rFonts w:ascii="宋体" w:hAnsi="宋体" w:eastAsia="宋体" w:cs="宋体"/>
          <w:spacing w:val="60"/>
          <w:sz w:val="24"/>
          <w:szCs w:val="24"/>
        </w:rPr>
        <w:t xml:space="preserve"> </w:t>
      </w:r>
      <w:r>
        <w:rPr>
          <w:rFonts w:ascii="宋体" w:hAnsi="宋体" w:eastAsia="宋体" w:cs="宋体"/>
          <w:spacing w:val="-2"/>
          <w:sz w:val="24"/>
          <w:szCs w:val="24"/>
        </w:rPr>
        <w:t>施工期间未发生安全事故及质量问题的，给予工期提前奖励。提前1-2天完成的，</w:t>
      </w:r>
      <w:r>
        <w:rPr>
          <w:rFonts w:ascii="宋体" w:hAnsi="宋体" w:eastAsia="宋体" w:cs="宋体"/>
          <w:spacing w:val="-3"/>
          <w:sz w:val="24"/>
          <w:szCs w:val="24"/>
        </w:rPr>
        <w:t>奖励1分</w:t>
      </w:r>
      <w:r>
        <w:rPr>
          <w:rFonts w:ascii="宋体" w:hAnsi="宋体" w:eastAsia="宋体" w:cs="宋体"/>
          <w:sz w:val="24"/>
          <w:szCs w:val="24"/>
        </w:rPr>
        <w:t>/项；提前3-4天完成的，奖励2分/项；提前5天及以上完成的，奖励3</w:t>
      </w:r>
      <w:r>
        <w:rPr>
          <w:rFonts w:ascii="宋体" w:hAnsi="宋体" w:eastAsia="宋体" w:cs="宋体"/>
          <w:spacing w:val="-1"/>
          <w:sz w:val="24"/>
          <w:szCs w:val="24"/>
        </w:rPr>
        <w:t>分/项。若因甲方原因</w:t>
      </w:r>
      <w:r>
        <w:rPr>
          <w:rFonts w:ascii="宋体" w:hAnsi="宋体" w:eastAsia="宋体" w:cs="宋体"/>
          <w:sz w:val="24"/>
          <w:szCs w:val="24"/>
        </w:rPr>
        <w:t>（如设计变更等）导致工期提前的，不适用本奖励条款。收到科室表扬</w:t>
      </w:r>
      <w:r>
        <w:rPr>
          <w:rFonts w:ascii="宋体" w:hAnsi="宋体" w:eastAsia="宋体" w:cs="宋体"/>
          <w:spacing w:val="-1"/>
          <w:sz w:val="24"/>
          <w:szCs w:val="24"/>
        </w:rPr>
        <w:t>信或锦旗，奖励1分/次。当月奖励总分加上考评分不超100分。</w:t>
      </w:r>
    </w:p>
    <w:p w14:paraId="55EFD566">
      <w:pPr>
        <w:spacing w:line="325" w:lineRule="auto"/>
        <w:rPr>
          <w:rFonts w:ascii="宋体" w:hAnsi="宋体" w:eastAsia="宋体" w:cs="宋体"/>
          <w:sz w:val="24"/>
          <w:szCs w:val="24"/>
        </w:rPr>
        <w:sectPr>
          <w:footerReference r:id="rId14" w:type="default"/>
          <w:pgSz w:w="11900" w:h="16840"/>
          <w:pgMar w:top="1121" w:right="1217" w:bottom="686" w:left="1090" w:header="0" w:footer="403" w:gutter="0"/>
          <w:cols w:space="720" w:num="1"/>
        </w:sectPr>
      </w:pPr>
    </w:p>
    <w:tbl>
      <w:tblPr>
        <w:tblStyle w:val="7"/>
        <w:tblW w:w="105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7"/>
        <w:gridCol w:w="6113"/>
        <w:gridCol w:w="3906"/>
      </w:tblGrid>
      <w:tr w14:paraId="75958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537" w:type="dxa"/>
            <w:vAlign w:val="top"/>
          </w:tcPr>
          <w:p w14:paraId="10F2D7B7">
            <w:pPr>
              <w:pStyle w:val="8"/>
              <w:spacing w:before="91" w:line="230" w:lineRule="auto"/>
              <w:ind w:right="13"/>
              <w:jc w:val="right"/>
            </w:pPr>
            <w:r>
              <w:rPr>
                <w:spacing w:val="5"/>
              </w:rPr>
              <w:t>序号</w:t>
            </w:r>
          </w:p>
        </w:tc>
        <w:tc>
          <w:tcPr>
            <w:tcW w:w="6113" w:type="dxa"/>
            <w:vAlign w:val="top"/>
          </w:tcPr>
          <w:p w14:paraId="38A6E2BF">
            <w:pPr>
              <w:pStyle w:val="8"/>
              <w:spacing w:before="91" w:line="228" w:lineRule="auto"/>
              <w:ind w:left="2641"/>
            </w:pPr>
            <w:r>
              <w:rPr>
                <w:spacing w:val="7"/>
              </w:rPr>
              <w:t>考评项目</w:t>
            </w:r>
          </w:p>
        </w:tc>
        <w:tc>
          <w:tcPr>
            <w:tcW w:w="3906" w:type="dxa"/>
            <w:vAlign w:val="top"/>
          </w:tcPr>
          <w:p w14:paraId="054877A9">
            <w:pPr>
              <w:pStyle w:val="8"/>
              <w:spacing w:before="91" w:line="228" w:lineRule="auto"/>
              <w:ind w:left="1328"/>
            </w:pPr>
            <w:r>
              <w:rPr>
                <w:spacing w:val="8"/>
              </w:rPr>
              <w:t>考评奖罚标准</w:t>
            </w:r>
          </w:p>
        </w:tc>
      </w:tr>
      <w:tr w14:paraId="2415B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0556" w:type="dxa"/>
            <w:gridSpan w:val="3"/>
            <w:vAlign w:val="top"/>
          </w:tcPr>
          <w:p w14:paraId="70FD33DB">
            <w:pPr>
              <w:pStyle w:val="8"/>
              <w:spacing w:before="86" w:line="228" w:lineRule="auto"/>
              <w:ind w:left="4446"/>
            </w:pPr>
            <w:r>
              <w:rPr>
                <w:spacing w:val="8"/>
              </w:rPr>
              <w:t>一、项目管理方面</w:t>
            </w:r>
          </w:p>
        </w:tc>
      </w:tr>
      <w:tr w14:paraId="593DD6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537" w:type="dxa"/>
            <w:vAlign w:val="top"/>
          </w:tcPr>
          <w:p w14:paraId="4480D132">
            <w:pPr>
              <w:spacing w:line="474" w:lineRule="auto"/>
              <w:rPr>
                <w:rFonts w:ascii="Arial"/>
                <w:sz w:val="21"/>
              </w:rPr>
            </w:pPr>
          </w:p>
          <w:p w14:paraId="63A8D582">
            <w:pPr>
              <w:pStyle w:val="8"/>
              <w:spacing w:before="65" w:line="271" w:lineRule="exact"/>
              <w:ind w:left="237"/>
            </w:pPr>
            <w:r>
              <w:rPr>
                <w:position w:val="1"/>
              </w:rPr>
              <w:t>1</w:t>
            </w:r>
          </w:p>
        </w:tc>
        <w:tc>
          <w:tcPr>
            <w:tcW w:w="6113" w:type="dxa"/>
            <w:vAlign w:val="top"/>
          </w:tcPr>
          <w:p w14:paraId="1FF4751F">
            <w:pPr>
              <w:spacing w:line="274" w:lineRule="auto"/>
              <w:rPr>
                <w:rFonts w:ascii="Arial"/>
                <w:sz w:val="21"/>
              </w:rPr>
            </w:pPr>
          </w:p>
          <w:p w14:paraId="79331730">
            <w:pPr>
              <w:pStyle w:val="8"/>
              <w:spacing w:before="65" w:line="371" w:lineRule="auto"/>
              <w:ind w:left="11" w:right="18" w:firstLine="14"/>
            </w:pPr>
            <w:r>
              <w:rPr>
                <w:spacing w:val="9"/>
              </w:rPr>
              <w:t>乙方员工必须服从医院管理，遵守医院规章制度，不得在甲方场所</w:t>
            </w:r>
            <w:r>
              <w:rPr>
                <w:spacing w:val="8"/>
              </w:rPr>
              <w:t>从事与承包工作无关的事情</w:t>
            </w:r>
          </w:p>
        </w:tc>
        <w:tc>
          <w:tcPr>
            <w:tcW w:w="3906" w:type="dxa"/>
            <w:vAlign w:val="top"/>
          </w:tcPr>
          <w:p w14:paraId="0571030E">
            <w:pPr>
              <w:pStyle w:val="8"/>
              <w:spacing w:before="141" w:line="324" w:lineRule="auto"/>
              <w:ind w:left="10" w:right="155" w:firstLine="2"/>
              <w:jc w:val="both"/>
            </w:pPr>
            <w:r>
              <w:rPr>
                <w:spacing w:val="7"/>
              </w:rPr>
              <w:t>经检查或投诉发现工人在施工场所冲凉、洗私人衣物、煮食物等与工作无关事项，</w:t>
            </w:r>
            <w:r>
              <w:rPr>
                <w:spacing w:val="2"/>
              </w:rPr>
              <w:t>扣减</w:t>
            </w:r>
            <w:r>
              <w:rPr>
                <w:spacing w:val="-20"/>
              </w:rPr>
              <w:t xml:space="preserve"> </w:t>
            </w:r>
            <w:r>
              <w:rPr>
                <w:spacing w:val="2"/>
              </w:rPr>
              <w:t>1</w:t>
            </w:r>
            <w:r>
              <w:rPr>
                <w:spacing w:val="-36"/>
              </w:rPr>
              <w:t xml:space="preserve"> </w:t>
            </w:r>
            <w:r>
              <w:rPr>
                <w:spacing w:val="2"/>
              </w:rPr>
              <w:t>分/项/次</w:t>
            </w:r>
          </w:p>
        </w:tc>
      </w:tr>
      <w:tr w14:paraId="23F032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537" w:type="dxa"/>
            <w:vAlign w:val="top"/>
          </w:tcPr>
          <w:p w14:paraId="41FC973B">
            <w:pPr>
              <w:spacing w:line="355" w:lineRule="auto"/>
              <w:rPr>
                <w:rFonts w:ascii="Arial"/>
                <w:sz w:val="21"/>
              </w:rPr>
            </w:pPr>
          </w:p>
          <w:p w14:paraId="1501E065">
            <w:pPr>
              <w:pStyle w:val="8"/>
              <w:spacing w:before="65" w:line="271" w:lineRule="exact"/>
              <w:ind w:left="224"/>
            </w:pPr>
            <w:r>
              <w:rPr>
                <w:position w:val="1"/>
              </w:rPr>
              <w:t>2</w:t>
            </w:r>
          </w:p>
        </w:tc>
        <w:tc>
          <w:tcPr>
            <w:tcW w:w="6113" w:type="dxa"/>
            <w:vAlign w:val="top"/>
          </w:tcPr>
          <w:p w14:paraId="0CDA2199">
            <w:pPr>
              <w:spacing w:line="355" w:lineRule="auto"/>
              <w:rPr>
                <w:rFonts w:ascii="Arial"/>
                <w:sz w:val="21"/>
              </w:rPr>
            </w:pPr>
          </w:p>
          <w:p w14:paraId="47338C92">
            <w:pPr>
              <w:pStyle w:val="8"/>
              <w:spacing w:before="65" w:line="228" w:lineRule="auto"/>
              <w:ind w:left="26"/>
            </w:pPr>
            <w:r>
              <w:rPr>
                <w:spacing w:val="8"/>
              </w:rPr>
              <w:t>乙方员工需快速响应医院报修需求</w:t>
            </w:r>
          </w:p>
        </w:tc>
        <w:tc>
          <w:tcPr>
            <w:tcW w:w="3906" w:type="dxa"/>
            <w:vAlign w:val="top"/>
          </w:tcPr>
          <w:p w14:paraId="0C9228A4">
            <w:pPr>
              <w:pStyle w:val="8"/>
              <w:spacing w:before="223" w:line="338" w:lineRule="auto"/>
              <w:ind w:left="27" w:right="117" w:hanging="15"/>
            </w:pPr>
            <w:r>
              <w:rPr>
                <w:spacing w:val="7"/>
              </w:rPr>
              <w:t>无法达到“工作类型及响应要求表格</w:t>
            </w:r>
            <w:r>
              <w:rPr>
                <w:spacing w:val="-57"/>
              </w:rPr>
              <w:t xml:space="preserve"> </w:t>
            </w:r>
            <w:r>
              <w:rPr>
                <w:spacing w:val="7"/>
              </w:rPr>
              <w:t>”中</w:t>
            </w:r>
            <w:r>
              <w:rPr>
                <w:spacing w:val="4"/>
              </w:rPr>
              <w:t>的要求，扣减</w:t>
            </w:r>
            <w:r>
              <w:rPr>
                <w:spacing w:val="-30"/>
              </w:rPr>
              <w:t xml:space="preserve"> </w:t>
            </w:r>
            <w:r>
              <w:rPr>
                <w:spacing w:val="4"/>
              </w:rPr>
              <w:t>3</w:t>
            </w:r>
            <w:r>
              <w:rPr>
                <w:spacing w:val="-36"/>
              </w:rPr>
              <w:t xml:space="preserve"> </w:t>
            </w:r>
            <w:r>
              <w:rPr>
                <w:spacing w:val="4"/>
              </w:rPr>
              <w:t>分/项/次</w:t>
            </w:r>
          </w:p>
        </w:tc>
      </w:tr>
      <w:tr w14:paraId="4AD811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537" w:type="dxa"/>
            <w:vAlign w:val="top"/>
          </w:tcPr>
          <w:p w14:paraId="3E9C7C27">
            <w:pPr>
              <w:spacing w:line="277" w:lineRule="auto"/>
              <w:rPr>
                <w:rFonts w:ascii="Arial"/>
                <w:sz w:val="21"/>
              </w:rPr>
            </w:pPr>
          </w:p>
          <w:p w14:paraId="121485C0">
            <w:pPr>
              <w:pStyle w:val="8"/>
              <w:spacing w:before="65" w:line="270" w:lineRule="exact"/>
              <w:ind w:left="226"/>
            </w:pPr>
            <w:r>
              <w:rPr>
                <w:position w:val="1"/>
              </w:rPr>
              <w:t>3</w:t>
            </w:r>
          </w:p>
        </w:tc>
        <w:tc>
          <w:tcPr>
            <w:tcW w:w="6113" w:type="dxa"/>
            <w:vAlign w:val="top"/>
          </w:tcPr>
          <w:p w14:paraId="1A75E683">
            <w:pPr>
              <w:spacing w:line="277" w:lineRule="auto"/>
              <w:rPr>
                <w:rFonts w:ascii="Arial"/>
                <w:sz w:val="21"/>
              </w:rPr>
            </w:pPr>
          </w:p>
          <w:p w14:paraId="4D278290">
            <w:pPr>
              <w:pStyle w:val="8"/>
              <w:spacing w:before="65" w:line="228" w:lineRule="auto"/>
              <w:ind w:left="26"/>
            </w:pPr>
            <w:r>
              <w:rPr>
                <w:spacing w:val="7"/>
              </w:rPr>
              <w:t>乙方需按指定地点堆放材料</w:t>
            </w:r>
          </w:p>
        </w:tc>
        <w:tc>
          <w:tcPr>
            <w:tcW w:w="3906" w:type="dxa"/>
            <w:vAlign w:val="top"/>
          </w:tcPr>
          <w:p w14:paraId="42C36A20">
            <w:pPr>
              <w:pStyle w:val="8"/>
              <w:spacing w:before="142" w:line="301" w:lineRule="auto"/>
              <w:ind w:left="16" w:right="116" w:hanging="2"/>
            </w:pPr>
            <w:r>
              <w:rPr>
                <w:spacing w:val="6"/>
              </w:rPr>
              <w:t>不按指定地点堆放材料，一次扣</w:t>
            </w:r>
            <w:r>
              <w:rPr>
                <w:spacing w:val="-10"/>
              </w:rPr>
              <w:t xml:space="preserve"> </w:t>
            </w:r>
            <w:r>
              <w:rPr>
                <w:spacing w:val="6"/>
              </w:rPr>
              <w:t>1</w:t>
            </w:r>
            <w:r>
              <w:rPr>
                <w:spacing w:val="-36"/>
              </w:rPr>
              <w:t xml:space="preserve"> </w:t>
            </w:r>
            <w:r>
              <w:rPr>
                <w:spacing w:val="6"/>
              </w:rPr>
              <w:t>分/项/</w:t>
            </w:r>
            <w:r>
              <w:t>次</w:t>
            </w:r>
          </w:p>
        </w:tc>
      </w:tr>
      <w:tr w14:paraId="1D7F3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537" w:type="dxa"/>
            <w:vAlign w:val="top"/>
          </w:tcPr>
          <w:p w14:paraId="1F257416">
            <w:pPr>
              <w:spacing w:line="337" w:lineRule="auto"/>
              <w:rPr>
                <w:rFonts w:ascii="Arial"/>
                <w:sz w:val="21"/>
              </w:rPr>
            </w:pPr>
          </w:p>
          <w:p w14:paraId="51F57C00">
            <w:pPr>
              <w:spacing w:line="337" w:lineRule="auto"/>
              <w:rPr>
                <w:rFonts w:ascii="Arial"/>
                <w:sz w:val="21"/>
              </w:rPr>
            </w:pPr>
          </w:p>
          <w:p w14:paraId="2A191992">
            <w:pPr>
              <w:pStyle w:val="8"/>
              <w:spacing w:before="65" w:line="271" w:lineRule="exact"/>
              <w:ind w:left="221"/>
            </w:pPr>
            <w:r>
              <w:rPr>
                <w:position w:val="1"/>
              </w:rPr>
              <w:t>4</w:t>
            </w:r>
          </w:p>
        </w:tc>
        <w:tc>
          <w:tcPr>
            <w:tcW w:w="6113" w:type="dxa"/>
            <w:vAlign w:val="top"/>
          </w:tcPr>
          <w:p w14:paraId="60613F26">
            <w:pPr>
              <w:spacing w:line="337" w:lineRule="auto"/>
              <w:rPr>
                <w:rFonts w:ascii="Arial"/>
                <w:sz w:val="21"/>
              </w:rPr>
            </w:pPr>
          </w:p>
          <w:p w14:paraId="1328E978">
            <w:pPr>
              <w:spacing w:line="337" w:lineRule="auto"/>
              <w:rPr>
                <w:rFonts w:ascii="Arial"/>
                <w:sz w:val="21"/>
              </w:rPr>
            </w:pPr>
          </w:p>
          <w:p w14:paraId="0ACDEC76">
            <w:pPr>
              <w:pStyle w:val="8"/>
              <w:spacing w:before="65" w:line="228" w:lineRule="auto"/>
              <w:ind w:left="17"/>
            </w:pPr>
            <w:r>
              <w:rPr>
                <w:spacing w:val="9"/>
              </w:rPr>
              <w:t>员工穿着统一、整洁；文明服务；礼貌待人</w:t>
            </w:r>
          </w:p>
        </w:tc>
        <w:tc>
          <w:tcPr>
            <w:tcW w:w="3906" w:type="dxa"/>
            <w:vAlign w:val="top"/>
          </w:tcPr>
          <w:p w14:paraId="55D659F7">
            <w:pPr>
              <w:pStyle w:val="8"/>
              <w:spacing w:before="142" w:line="335" w:lineRule="auto"/>
              <w:ind w:left="10" w:right="117"/>
            </w:pPr>
            <w:r>
              <w:rPr>
                <w:spacing w:val="9"/>
              </w:rPr>
              <w:t>衣冠不整、穿拖鞋、服务态度差等造成投诉，或与病人(及家属）、医务人员发生</w:t>
            </w:r>
            <w:r>
              <w:rPr>
                <w:spacing w:val="7"/>
              </w:rPr>
              <w:t>口角、顶撞等事件，扣</w:t>
            </w:r>
            <w:r>
              <w:rPr>
                <w:spacing w:val="-31"/>
              </w:rPr>
              <w:t xml:space="preserve"> </w:t>
            </w:r>
            <w:r>
              <w:rPr>
                <w:spacing w:val="7"/>
              </w:rPr>
              <w:t>0.5</w:t>
            </w:r>
            <w:r>
              <w:rPr>
                <w:spacing w:val="-38"/>
              </w:rPr>
              <w:t xml:space="preserve"> </w:t>
            </w:r>
            <w:r>
              <w:rPr>
                <w:spacing w:val="7"/>
              </w:rPr>
              <w:t>分/人/次，且</w:t>
            </w:r>
            <w:r>
              <w:rPr>
                <w:spacing w:val="8"/>
              </w:rPr>
              <w:t>需向当事人道歉</w:t>
            </w:r>
          </w:p>
        </w:tc>
      </w:tr>
      <w:tr w14:paraId="39FFA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5" w:hRule="atLeast"/>
        </w:trPr>
        <w:tc>
          <w:tcPr>
            <w:tcW w:w="537" w:type="dxa"/>
            <w:vAlign w:val="top"/>
          </w:tcPr>
          <w:p w14:paraId="7D12801B">
            <w:pPr>
              <w:spacing w:line="356" w:lineRule="auto"/>
              <w:rPr>
                <w:rFonts w:ascii="Arial"/>
                <w:sz w:val="21"/>
              </w:rPr>
            </w:pPr>
          </w:p>
          <w:p w14:paraId="0B4182F0">
            <w:pPr>
              <w:pStyle w:val="8"/>
              <w:spacing w:before="65" w:line="269" w:lineRule="exact"/>
              <w:ind w:left="226"/>
            </w:pPr>
            <w:r>
              <w:rPr>
                <w:position w:val="1"/>
              </w:rPr>
              <w:t>5</w:t>
            </w:r>
          </w:p>
        </w:tc>
        <w:tc>
          <w:tcPr>
            <w:tcW w:w="6113" w:type="dxa"/>
            <w:vAlign w:val="top"/>
          </w:tcPr>
          <w:p w14:paraId="0B19F0DB">
            <w:pPr>
              <w:pStyle w:val="8"/>
              <w:spacing w:before="224" w:line="337" w:lineRule="auto"/>
              <w:ind w:left="18" w:right="123" w:firstLine="7"/>
            </w:pPr>
            <w:r>
              <w:rPr>
                <w:spacing w:val="8"/>
              </w:rPr>
              <w:t>乙方人员对投诉纠错处理必须在</w:t>
            </w:r>
            <w:r>
              <w:rPr>
                <w:spacing w:val="-34"/>
              </w:rPr>
              <w:t xml:space="preserve"> </w:t>
            </w:r>
            <w:r>
              <w:rPr>
                <w:spacing w:val="8"/>
              </w:rPr>
              <w:t>24</w:t>
            </w:r>
            <w:r>
              <w:rPr>
                <w:spacing w:val="-34"/>
              </w:rPr>
              <w:t xml:space="preserve"> </w:t>
            </w:r>
            <w:r>
              <w:rPr>
                <w:spacing w:val="8"/>
              </w:rPr>
              <w:t>小时内完成，</w:t>
            </w:r>
            <w:r>
              <w:rPr>
                <w:spacing w:val="7"/>
              </w:rPr>
              <w:t>并以书面形式报</w:t>
            </w:r>
            <w:r>
              <w:rPr>
                <w:spacing w:val="6"/>
              </w:rPr>
              <w:t>医院主管部门</w:t>
            </w:r>
          </w:p>
        </w:tc>
        <w:tc>
          <w:tcPr>
            <w:tcW w:w="3906" w:type="dxa"/>
            <w:vAlign w:val="top"/>
          </w:tcPr>
          <w:p w14:paraId="377C7D4F">
            <w:pPr>
              <w:pStyle w:val="8"/>
              <w:spacing w:before="224" w:line="337" w:lineRule="auto"/>
              <w:ind w:left="13" w:right="276"/>
            </w:pPr>
            <w:r>
              <w:rPr>
                <w:spacing w:val="8"/>
              </w:rPr>
              <w:t>未能及时处理（24</w:t>
            </w:r>
            <w:r>
              <w:rPr>
                <w:spacing w:val="-35"/>
              </w:rPr>
              <w:t xml:space="preserve"> </w:t>
            </w:r>
            <w:r>
              <w:rPr>
                <w:spacing w:val="8"/>
              </w:rPr>
              <w:t>小时内）且无书面合</w:t>
            </w:r>
            <w:r>
              <w:rPr>
                <w:spacing w:val="4"/>
              </w:rPr>
              <w:t>理解释，扣罚</w:t>
            </w:r>
            <w:r>
              <w:rPr>
                <w:spacing w:val="-22"/>
              </w:rPr>
              <w:t xml:space="preserve"> </w:t>
            </w:r>
            <w:r>
              <w:rPr>
                <w:spacing w:val="4"/>
              </w:rPr>
              <w:t>1</w:t>
            </w:r>
            <w:r>
              <w:rPr>
                <w:spacing w:val="-36"/>
              </w:rPr>
              <w:t xml:space="preserve"> </w:t>
            </w:r>
            <w:r>
              <w:rPr>
                <w:spacing w:val="4"/>
              </w:rPr>
              <w:t>分/次</w:t>
            </w:r>
          </w:p>
        </w:tc>
      </w:tr>
      <w:tr w14:paraId="0C39E9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537" w:type="dxa"/>
            <w:vAlign w:val="top"/>
          </w:tcPr>
          <w:p w14:paraId="3781362F">
            <w:pPr>
              <w:spacing w:line="277" w:lineRule="auto"/>
              <w:rPr>
                <w:rFonts w:ascii="Arial"/>
                <w:sz w:val="21"/>
              </w:rPr>
            </w:pPr>
          </w:p>
          <w:p w14:paraId="43CBB165">
            <w:pPr>
              <w:pStyle w:val="8"/>
              <w:spacing w:before="65" w:line="269" w:lineRule="exact"/>
              <w:ind w:left="223"/>
            </w:pPr>
            <w:r>
              <w:rPr>
                <w:position w:val="1"/>
              </w:rPr>
              <w:t>6</w:t>
            </w:r>
          </w:p>
        </w:tc>
        <w:tc>
          <w:tcPr>
            <w:tcW w:w="6113" w:type="dxa"/>
            <w:vAlign w:val="top"/>
          </w:tcPr>
          <w:p w14:paraId="60A16659">
            <w:pPr>
              <w:pStyle w:val="8"/>
              <w:spacing w:before="145" w:line="300" w:lineRule="auto"/>
              <w:ind w:left="9" w:right="18" w:firstLine="16"/>
            </w:pPr>
            <w:r>
              <w:rPr>
                <w:spacing w:val="9"/>
              </w:rPr>
              <w:t>乙方须建立季度工程分析报告制度、结算申报和费用支付申请报告</w:t>
            </w:r>
            <w:r>
              <w:rPr>
                <w:spacing w:val="4"/>
              </w:rPr>
              <w:t>制度</w:t>
            </w:r>
          </w:p>
        </w:tc>
        <w:tc>
          <w:tcPr>
            <w:tcW w:w="3906" w:type="dxa"/>
            <w:vAlign w:val="top"/>
          </w:tcPr>
          <w:p w14:paraId="44CBCA6B">
            <w:pPr>
              <w:pStyle w:val="8"/>
              <w:spacing w:before="145" w:line="300" w:lineRule="auto"/>
              <w:ind w:left="19" w:right="120" w:hanging="5"/>
            </w:pPr>
            <w:r>
              <w:rPr>
                <w:spacing w:val="9"/>
              </w:rPr>
              <w:t>不按时提交相关报告、结算及申请表，扣</w:t>
            </w:r>
            <w:r>
              <w:rPr>
                <w:spacing w:val="-1"/>
              </w:rPr>
              <w:t>罚</w:t>
            </w:r>
            <w:r>
              <w:rPr>
                <w:spacing w:val="-32"/>
              </w:rPr>
              <w:t xml:space="preserve"> </w:t>
            </w:r>
            <w:r>
              <w:rPr>
                <w:spacing w:val="-1"/>
              </w:rPr>
              <w:t>5</w:t>
            </w:r>
            <w:r>
              <w:rPr>
                <w:spacing w:val="-36"/>
              </w:rPr>
              <w:t xml:space="preserve"> </w:t>
            </w:r>
            <w:r>
              <w:rPr>
                <w:spacing w:val="-1"/>
              </w:rPr>
              <w:t>分/次</w:t>
            </w:r>
          </w:p>
        </w:tc>
      </w:tr>
      <w:tr w14:paraId="566FE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537" w:type="dxa"/>
            <w:vAlign w:val="top"/>
          </w:tcPr>
          <w:p w14:paraId="5ACB26D5">
            <w:pPr>
              <w:spacing w:line="357" w:lineRule="auto"/>
              <w:rPr>
                <w:rFonts w:ascii="Arial"/>
                <w:sz w:val="21"/>
              </w:rPr>
            </w:pPr>
          </w:p>
          <w:p w14:paraId="38704873">
            <w:pPr>
              <w:pStyle w:val="8"/>
              <w:spacing w:before="65" w:line="269" w:lineRule="exact"/>
              <w:ind w:left="226"/>
            </w:pPr>
            <w:r>
              <w:rPr>
                <w:position w:val="1"/>
              </w:rPr>
              <w:t>7</w:t>
            </w:r>
          </w:p>
        </w:tc>
        <w:tc>
          <w:tcPr>
            <w:tcW w:w="6113" w:type="dxa"/>
            <w:vAlign w:val="top"/>
          </w:tcPr>
          <w:p w14:paraId="5B97F286">
            <w:pPr>
              <w:spacing w:line="357" w:lineRule="auto"/>
              <w:rPr>
                <w:rFonts w:ascii="Arial"/>
                <w:sz w:val="21"/>
              </w:rPr>
            </w:pPr>
          </w:p>
          <w:p w14:paraId="2C0323B6">
            <w:pPr>
              <w:pStyle w:val="8"/>
              <w:spacing w:before="65" w:line="228" w:lineRule="auto"/>
              <w:ind w:left="26"/>
            </w:pPr>
            <w:r>
              <w:rPr>
                <w:spacing w:val="8"/>
              </w:rPr>
              <w:t>乙方需对基建工程相关施工资料按时归档</w:t>
            </w:r>
          </w:p>
        </w:tc>
        <w:tc>
          <w:tcPr>
            <w:tcW w:w="3906" w:type="dxa"/>
            <w:vAlign w:val="top"/>
          </w:tcPr>
          <w:p w14:paraId="65F6D686">
            <w:pPr>
              <w:pStyle w:val="8"/>
              <w:spacing w:before="225" w:line="337" w:lineRule="auto"/>
              <w:ind w:left="11" w:right="275" w:firstLine="26"/>
            </w:pPr>
            <w:r>
              <w:rPr>
                <w:spacing w:val="2"/>
              </w:rPr>
              <w:t>甲方验收发现资料不齐，扣罚</w:t>
            </w:r>
            <w:r>
              <w:rPr>
                <w:spacing w:val="-15"/>
              </w:rPr>
              <w:t xml:space="preserve"> </w:t>
            </w:r>
            <w:r>
              <w:rPr>
                <w:spacing w:val="2"/>
              </w:rPr>
              <w:t>1</w:t>
            </w:r>
            <w:r>
              <w:rPr>
                <w:spacing w:val="-36"/>
              </w:rPr>
              <w:t xml:space="preserve"> </w:t>
            </w:r>
            <w:r>
              <w:rPr>
                <w:spacing w:val="2"/>
              </w:rPr>
              <w:t>分/次；</w:t>
            </w:r>
            <w:r>
              <w:rPr>
                <w:spacing w:val="6"/>
              </w:rPr>
              <w:t>伪造重要资料，扣罚</w:t>
            </w:r>
            <w:r>
              <w:rPr>
                <w:spacing w:val="-26"/>
              </w:rPr>
              <w:t xml:space="preserve"> </w:t>
            </w:r>
            <w:r>
              <w:rPr>
                <w:spacing w:val="6"/>
              </w:rPr>
              <w:t>5</w:t>
            </w:r>
            <w:r>
              <w:rPr>
                <w:spacing w:val="-36"/>
              </w:rPr>
              <w:t xml:space="preserve"> </w:t>
            </w:r>
            <w:r>
              <w:rPr>
                <w:spacing w:val="6"/>
              </w:rPr>
              <w:t>分/次</w:t>
            </w:r>
          </w:p>
        </w:tc>
      </w:tr>
      <w:tr w14:paraId="148D0F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0556" w:type="dxa"/>
            <w:gridSpan w:val="3"/>
            <w:vAlign w:val="top"/>
          </w:tcPr>
          <w:p w14:paraId="2ABE8BEE">
            <w:pPr>
              <w:pStyle w:val="8"/>
              <w:spacing w:before="92" w:line="228" w:lineRule="auto"/>
              <w:ind w:left="4446"/>
            </w:pPr>
            <w:r>
              <w:rPr>
                <w:spacing w:val="8"/>
              </w:rPr>
              <w:t>二、安全管理方面</w:t>
            </w:r>
          </w:p>
        </w:tc>
      </w:tr>
      <w:tr w14:paraId="7AE15C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537" w:type="dxa"/>
            <w:vAlign w:val="top"/>
          </w:tcPr>
          <w:p w14:paraId="2C2F0AA7">
            <w:pPr>
              <w:spacing w:line="279" w:lineRule="auto"/>
              <w:rPr>
                <w:rFonts w:ascii="Arial"/>
                <w:sz w:val="21"/>
              </w:rPr>
            </w:pPr>
          </w:p>
          <w:p w14:paraId="0DE13174">
            <w:pPr>
              <w:pStyle w:val="8"/>
              <w:spacing w:before="65" w:line="271" w:lineRule="exact"/>
              <w:ind w:left="237"/>
            </w:pPr>
            <w:r>
              <w:rPr>
                <w:position w:val="1"/>
              </w:rPr>
              <w:t>1</w:t>
            </w:r>
          </w:p>
        </w:tc>
        <w:tc>
          <w:tcPr>
            <w:tcW w:w="6113" w:type="dxa"/>
            <w:vAlign w:val="top"/>
          </w:tcPr>
          <w:p w14:paraId="715CBCB3">
            <w:pPr>
              <w:pStyle w:val="8"/>
              <w:spacing w:before="145" w:line="300" w:lineRule="auto"/>
              <w:ind w:left="8" w:right="18" w:firstLine="1"/>
            </w:pPr>
            <w:r>
              <w:rPr>
                <w:spacing w:val="9"/>
              </w:rPr>
              <w:t>现场管理人员必须重视安全管理，定期对现场进行安全巡查，逐一</w:t>
            </w:r>
            <w:r>
              <w:rPr>
                <w:spacing w:val="8"/>
              </w:rPr>
              <w:t>排查安全隐患</w:t>
            </w:r>
          </w:p>
        </w:tc>
        <w:tc>
          <w:tcPr>
            <w:tcW w:w="3906" w:type="dxa"/>
            <w:vAlign w:val="top"/>
          </w:tcPr>
          <w:p w14:paraId="077B5FDA">
            <w:pPr>
              <w:pStyle w:val="8"/>
              <w:spacing w:before="145" w:line="300" w:lineRule="auto"/>
              <w:ind w:left="12" w:right="120" w:firstLine="2"/>
            </w:pPr>
            <w:r>
              <w:rPr>
                <w:spacing w:val="9"/>
              </w:rPr>
              <w:t>管理人员对现场安全隐患不予重视，每发</w:t>
            </w:r>
            <w:r>
              <w:rPr>
                <w:spacing w:val="4"/>
              </w:rPr>
              <w:t>现一次扣</w:t>
            </w:r>
            <w:r>
              <w:rPr>
                <w:spacing w:val="-33"/>
              </w:rPr>
              <w:t xml:space="preserve"> </w:t>
            </w:r>
            <w:r>
              <w:rPr>
                <w:spacing w:val="4"/>
              </w:rPr>
              <w:t>2</w:t>
            </w:r>
            <w:r>
              <w:rPr>
                <w:spacing w:val="-36"/>
              </w:rPr>
              <w:t xml:space="preserve"> </w:t>
            </w:r>
            <w:r>
              <w:rPr>
                <w:spacing w:val="4"/>
              </w:rPr>
              <w:t>分/次</w:t>
            </w:r>
          </w:p>
        </w:tc>
      </w:tr>
      <w:tr w14:paraId="42B5EA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537" w:type="dxa"/>
            <w:vAlign w:val="top"/>
          </w:tcPr>
          <w:p w14:paraId="5946B60B">
            <w:pPr>
              <w:spacing w:line="278" w:lineRule="auto"/>
              <w:rPr>
                <w:rFonts w:ascii="Arial"/>
                <w:sz w:val="21"/>
              </w:rPr>
            </w:pPr>
          </w:p>
          <w:p w14:paraId="49546C03">
            <w:pPr>
              <w:pStyle w:val="8"/>
              <w:spacing w:before="65" w:line="271" w:lineRule="exact"/>
              <w:ind w:left="224"/>
            </w:pPr>
            <w:r>
              <w:rPr>
                <w:position w:val="1"/>
              </w:rPr>
              <w:t>2</w:t>
            </w:r>
          </w:p>
        </w:tc>
        <w:tc>
          <w:tcPr>
            <w:tcW w:w="6113" w:type="dxa"/>
            <w:vAlign w:val="top"/>
          </w:tcPr>
          <w:p w14:paraId="524B556E">
            <w:pPr>
              <w:pStyle w:val="8"/>
              <w:spacing w:before="145" w:line="300" w:lineRule="auto"/>
              <w:ind w:left="8" w:right="18"/>
            </w:pPr>
            <w:r>
              <w:rPr>
                <w:spacing w:val="10"/>
              </w:rPr>
              <w:t>施工现场必须设置安全通道、安全防护、临</w:t>
            </w:r>
            <w:r>
              <w:rPr>
                <w:spacing w:val="9"/>
              </w:rPr>
              <w:t>边防护等安全措施以保</w:t>
            </w:r>
            <w:r>
              <w:rPr>
                <w:spacing w:val="8"/>
              </w:rPr>
              <w:t>证作业安全</w:t>
            </w:r>
          </w:p>
        </w:tc>
        <w:tc>
          <w:tcPr>
            <w:tcW w:w="3906" w:type="dxa"/>
            <w:vAlign w:val="top"/>
          </w:tcPr>
          <w:p w14:paraId="16DFD89C">
            <w:pPr>
              <w:spacing w:line="278" w:lineRule="auto"/>
              <w:rPr>
                <w:rFonts w:ascii="Arial"/>
                <w:sz w:val="21"/>
              </w:rPr>
            </w:pPr>
          </w:p>
          <w:p w14:paraId="30423DF8">
            <w:pPr>
              <w:pStyle w:val="8"/>
              <w:spacing w:before="65" w:line="228" w:lineRule="auto"/>
              <w:ind w:left="12"/>
            </w:pPr>
            <w:r>
              <w:rPr>
                <w:spacing w:val="7"/>
              </w:rPr>
              <w:t>无安全防护措施，每次扣</w:t>
            </w:r>
            <w:r>
              <w:rPr>
                <w:spacing w:val="-35"/>
              </w:rPr>
              <w:t xml:space="preserve"> </w:t>
            </w:r>
            <w:r>
              <w:rPr>
                <w:spacing w:val="7"/>
              </w:rPr>
              <w:t>2</w:t>
            </w:r>
            <w:r>
              <w:rPr>
                <w:spacing w:val="-36"/>
              </w:rPr>
              <w:t xml:space="preserve"> </w:t>
            </w:r>
            <w:r>
              <w:rPr>
                <w:spacing w:val="7"/>
              </w:rPr>
              <w:t>分/次</w:t>
            </w:r>
          </w:p>
        </w:tc>
      </w:tr>
      <w:tr w14:paraId="5D8607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537" w:type="dxa"/>
            <w:vAlign w:val="top"/>
          </w:tcPr>
          <w:p w14:paraId="17246657">
            <w:pPr>
              <w:spacing w:line="279" w:lineRule="auto"/>
              <w:rPr>
                <w:rFonts w:ascii="Arial"/>
                <w:sz w:val="21"/>
              </w:rPr>
            </w:pPr>
          </w:p>
          <w:p w14:paraId="69A66132">
            <w:pPr>
              <w:pStyle w:val="8"/>
              <w:spacing w:before="65" w:line="270" w:lineRule="exact"/>
              <w:ind w:left="226"/>
            </w:pPr>
            <w:r>
              <w:rPr>
                <w:position w:val="1"/>
              </w:rPr>
              <w:t>3</w:t>
            </w:r>
          </w:p>
        </w:tc>
        <w:tc>
          <w:tcPr>
            <w:tcW w:w="6113" w:type="dxa"/>
            <w:vAlign w:val="top"/>
          </w:tcPr>
          <w:p w14:paraId="07EEAD31">
            <w:pPr>
              <w:spacing w:line="279" w:lineRule="auto"/>
              <w:rPr>
                <w:rFonts w:ascii="Arial"/>
                <w:sz w:val="21"/>
              </w:rPr>
            </w:pPr>
          </w:p>
          <w:p w14:paraId="284BD188">
            <w:pPr>
              <w:pStyle w:val="8"/>
              <w:spacing w:before="65" w:line="228" w:lineRule="auto"/>
              <w:ind w:left="8"/>
            </w:pPr>
            <w:r>
              <w:rPr>
                <w:spacing w:val="9"/>
              </w:rPr>
              <w:t>施工现场施工人员必须佩带安全帽，高空作业必须做好安全防护</w:t>
            </w:r>
          </w:p>
        </w:tc>
        <w:tc>
          <w:tcPr>
            <w:tcW w:w="3906" w:type="dxa"/>
            <w:vAlign w:val="top"/>
          </w:tcPr>
          <w:p w14:paraId="0FB1FBBD">
            <w:pPr>
              <w:pStyle w:val="8"/>
              <w:spacing w:before="145" w:line="300" w:lineRule="auto"/>
              <w:ind w:left="13" w:right="171" w:firstLine="1"/>
            </w:pPr>
            <w:r>
              <w:rPr>
                <w:spacing w:val="7"/>
              </w:rPr>
              <w:t>安全检查发现不按要求佩带者，每次扣</w:t>
            </w:r>
            <w:r>
              <w:rPr>
                <w:spacing w:val="-14"/>
              </w:rPr>
              <w:t xml:space="preserve"> </w:t>
            </w:r>
            <w:r>
              <w:rPr>
                <w:spacing w:val="7"/>
              </w:rPr>
              <w:t>1</w:t>
            </w:r>
            <w:r>
              <w:rPr>
                <w:spacing w:val="5"/>
              </w:rPr>
              <w:t>分/次</w:t>
            </w:r>
          </w:p>
        </w:tc>
      </w:tr>
      <w:tr w14:paraId="799BA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537" w:type="dxa"/>
            <w:vAlign w:val="top"/>
          </w:tcPr>
          <w:p w14:paraId="3E529A1E">
            <w:pPr>
              <w:spacing w:line="357" w:lineRule="auto"/>
              <w:rPr>
                <w:rFonts w:ascii="Arial"/>
                <w:sz w:val="21"/>
              </w:rPr>
            </w:pPr>
          </w:p>
          <w:p w14:paraId="770ECB0D">
            <w:pPr>
              <w:pStyle w:val="8"/>
              <w:spacing w:before="65" w:line="271" w:lineRule="exact"/>
              <w:ind w:left="221"/>
            </w:pPr>
            <w:r>
              <w:rPr>
                <w:position w:val="1"/>
              </w:rPr>
              <w:t>4</w:t>
            </w:r>
          </w:p>
        </w:tc>
        <w:tc>
          <w:tcPr>
            <w:tcW w:w="6113" w:type="dxa"/>
            <w:vAlign w:val="top"/>
          </w:tcPr>
          <w:p w14:paraId="4788C4EE">
            <w:pPr>
              <w:spacing w:line="357" w:lineRule="auto"/>
              <w:rPr>
                <w:rFonts w:ascii="Arial"/>
                <w:sz w:val="21"/>
              </w:rPr>
            </w:pPr>
          </w:p>
          <w:p w14:paraId="539A38B2">
            <w:pPr>
              <w:pStyle w:val="8"/>
              <w:spacing w:before="65" w:line="228" w:lineRule="auto"/>
              <w:ind w:left="13"/>
            </w:pPr>
            <w:r>
              <w:rPr>
                <w:spacing w:val="9"/>
              </w:rPr>
              <w:t>安全员、特种作业人员全部持证上岗</w:t>
            </w:r>
          </w:p>
        </w:tc>
        <w:tc>
          <w:tcPr>
            <w:tcW w:w="3906" w:type="dxa"/>
            <w:vAlign w:val="top"/>
          </w:tcPr>
          <w:p w14:paraId="6B4F3A16">
            <w:pPr>
              <w:pStyle w:val="8"/>
              <w:spacing w:before="225" w:line="337" w:lineRule="auto"/>
              <w:ind w:left="10" w:right="120" w:firstLine="4"/>
            </w:pPr>
            <w:r>
              <w:rPr>
                <w:spacing w:val="9"/>
              </w:rPr>
              <w:t>发现无证人员进行特种作业，勒令退出现</w:t>
            </w:r>
            <w:r>
              <w:rPr>
                <w:spacing w:val="5"/>
              </w:rPr>
              <w:t>场，每次扣</w:t>
            </w:r>
            <w:r>
              <w:rPr>
                <w:spacing w:val="-33"/>
              </w:rPr>
              <w:t xml:space="preserve"> </w:t>
            </w:r>
            <w:r>
              <w:rPr>
                <w:spacing w:val="5"/>
              </w:rPr>
              <w:t>5</w:t>
            </w:r>
            <w:r>
              <w:rPr>
                <w:spacing w:val="-35"/>
              </w:rPr>
              <w:t xml:space="preserve"> </w:t>
            </w:r>
            <w:r>
              <w:rPr>
                <w:spacing w:val="5"/>
              </w:rPr>
              <w:t>分/次</w:t>
            </w:r>
          </w:p>
        </w:tc>
      </w:tr>
      <w:tr w14:paraId="3DF2CD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537" w:type="dxa"/>
            <w:vAlign w:val="top"/>
          </w:tcPr>
          <w:p w14:paraId="129D20B4">
            <w:pPr>
              <w:spacing w:line="279" w:lineRule="auto"/>
              <w:rPr>
                <w:rFonts w:ascii="Arial"/>
                <w:sz w:val="21"/>
              </w:rPr>
            </w:pPr>
          </w:p>
          <w:p w14:paraId="50BC9F40">
            <w:pPr>
              <w:pStyle w:val="8"/>
              <w:spacing w:before="65" w:line="269" w:lineRule="exact"/>
              <w:ind w:left="226"/>
            </w:pPr>
            <w:r>
              <w:rPr>
                <w:position w:val="1"/>
              </w:rPr>
              <w:t>5</w:t>
            </w:r>
          </w:p>
        </w:tc>
        <w:tc>
          <w:tcPr>
            <w:tcW w:w="6113" w:type="dxa"/>
            <w:vAlign w:val="top"/>
          </w:tcPr>
          <w:p w14:paraId="1489C1BC">
            <w:pPr>
              <w:pStyle w:val="8"/>
              <w:spacing w:before="145" w:line="300" w:lineRule="auto"/>
              <w:ind w:left="12" w:right="18" w:hanging="3"/>
            </w:pPr>
            <w:r>
              <w:rPr>
                <w:spacing w:val="9"/>
              </w:rPr>
              <w:t>专职安全员对于重要工序、重要部位等须安全旁站的部位必须进行</w:t>
            </w:r>
            <w:r>
              <w:rPr>
                <w:spacing w:val="7"/>
              </w:rPr>
              <w:t>安全现场指挥</w:t>
            </w:r>
          </w:p>
        </w:tc>
        <w:tc>
          <w:tcPr>
            <w:tcW w:w="3906" w:type="dxa"/>
            <w:vAlign w:val="top"/>
          </w:tcPr>
          <w:p w14:paraId="08ED906F">
            <w:pPr>
              <w:spacing w:line="279" w:lineRule="auto"/>
              <w:rPr>
                <w:rFonts w:ascii="Arial"/>
                <w:sz w:val="21"/>
              </w:rPr>
            </w:pPr>
          </w:p>
          <w:p w14:paraId="107C8853">
            <w:pPr>
              <w:pStyle w:val="8"/>
              <w:spacing w:before="65" w:line="228" w:lineRule="auto"/>
              <w:ind w:left="14"/>
            </w:pPr>
            <w:r>
              <w:rPr>
                <w:spacing w:val="5"/>
              </w:rPr>
              <w:t>不按要求执行，每次扣</w:t>
            </w:r>
            <w:r>
              <w:rPr>
                <w:spacing w:val="-13"/>
              </w:rPr>
              <w:t xml:space="preserve"> </w:t>
            </w:r>
            <w:r>
              <w:rPr>
                <w:spacing w:val="5"/>
              </w:rPr>
              <w:t>1</w:t>
            </w:r>
            <w:r>
              <w:rPr>
                <w:spacing w:val="-35"/>
              </w:rPr>
              <w:t xml:space="preserve"> </w:t>
            </w:r>
            <w:r>
              <w:rPr>
                <w:spacing w:val="5"/>
              </w:rPr>
              <w:t>分/次</w:t>
            </w:r>
          </w:p>
        </w:tc>
      </w:tr>
      <w:tr w14:paraId="546B4D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7" w:hRule="atLeast"/>
        </w:trPr>
        <w:tc>
          <w:tcPr>
            <w:tcW w:w="537" w:type="dxa"/>
            <w:vAlign w:val="top"/>
          </w:tcPr>
          <w:p w14:paraId="2A63E132">
            <w:pPr>
              <w:spacing w:line="338" w:lineRule="auto"/>
              <w:rPr>
                <w:rFonts w:ascii="Arial"/>
                <w:sz w:val="21"/>
              </w:rPr>
            </w:pPr>
          </w:p>
          <w:p w14:paraId="1AC10979">
            <w:pPr>
              <w:spacing w:line="338" w:lineRule="auto"/>
              <w:rPr>
                <w:rFonts w:ascii="Arial"/>
                <w:sz w:val="21"/>
              </w:rPr>
            </w:pPr>
          </w:p>
          <w:p w14:paraId="161E869C">
            <w:pPr>
              <w:pStyle w:val="8"/>
              <w:spacing w:before="65" w:line="269" w:lineRule="exact"/>
              <w:ind w:left="223"/>
            </w:pPr>
            <w:r>
              <w:rPr>
                <w:position w:val="1"/>
              </w:rPr>
              <w:t>6</w:t>
            </w:r>
          </w:p>
        </w:tc>
        <w:tc>
          <w:tcPr>
            <w:tcW w:w="6113" w:type="dxa"/>
            <w:vAlign w:val="top"/>
          </w:tcPr>
          <w:p w14:paraId="44A9E8CA">
            <w:pPr>
              <w:spacing w:line="475" w:lineRule="auto"/>
              <w:rPr>
                <w:rFonts w:ascii="Arial"/>
                <w:sz w:val="21"/>
              </w:rPr>
            </w:pPr>
          </w:p>
          <w:p w14:paraId="45547DD4">
            <w:pPr>
              <w:pStyle w:val="8"/>
              <w:spacing w:before="65" w:line="372" w:lineRule="auto"/>
              <w:ind w:left="11" w:right="229" w:firstLine="14"/>
            </w:pPr>
            <w:r>
              <w:rPr>
                <w:spacing w:val="9"/>
              </w:rPr>
              <w:t>乙方员工必须严格执行有关安全操作规程；加强安全防范教育培训，避免作业期间发生意外事故</w:t>
            </w:r>
          </w:p>
        </w:tc>
        <w:tc>
          <w:tcPr>
            <w:tcW w:w="3906" w:type="dxa"/>
            <w:vAlign w:val="top"/>
          </w:tcPr>
          <w:p w14:paraId="0B31CB9B">
            <w:pPr>
              <w:pStyle w:val="8"/>
              <w:spacing w:before="145" w:line="335" w:lineRule="auto"/>
              <w:ind w:left="10" w:right="117" w:firstLine="17"/>
              <w:jc w:val="both"/>
            </w:pPr>
            <w:r>
              <w:rPr>
                <w:spacing w:val="8"/>
              </w:rPr>
              <w:t xml:space="preserve">因未做好安全防护、告知义务等防范措施 </w:t>
            </w:r>
            <w:r>
              <w:rPr>
                <w:spacing w:val="4"/>
              </w:rPr>
              <w:t>,</w:t>
            </w:r>
            <w:r>
              <w:rPr>
                <w:spacing w:val="69"/>
              </w:rPr>
              <w:t xml:space="preserve"> </w:t>
            </w:r>
            <w:r>
              <w:rPr>
                <w:spacing w:val="4"/>
              </w:rPr>
              <w:t>或粗暴作业被纠正、导致投诉，扣减</w:t>
            </w:r>
            <w:r>
              <w:rPr>
                <w:spacing w:val="-24"/>
              </w:rPr>
              <w:t xml:space="preserve"> </w:t>
            </w:r>
            <w:r>
              <w:rPr>
                <w:spacing w:val="4"/>
              </w:rPr>
              <w:t>1</w:t>
            </w:r>
            <w:r>
              <w:rPr>
                <w:spacing w:val="9"/>
              </w:rPr>
              <w:t>分/项/次；发生责任事故，由乙方承担赔</w:t>
            </w:r>
            <w:r>
              <w:rPr>
                <w:spacing w:val="7"/>
              </w:rPr>
              <w:t>偿责任</w:t>
            </w:r>
          </w:p>
        </w:tc>
      </w:tr>
    </w:tbl>
    <w:p w14:paraId="457F1557">
      <w:pPr>
        <w:pStyle w:val="3"/>
      </w:pPr>
    </w:p>
    <w:p w14:paraId="4B4C0004">
      <w:pPr>
        <w:sectPr>
          <w:footerReference r:id="rId15" w:type="default"/>
          <w:pgSz w:w="11900" w:h="16840"/>
          <w:pgMar w:top="1134" w:right="669" w:bottom="686" w:left="669" w:header="0" w:footer="403" w:gutter="0"/>
          <w:cols w:space="720" w:num="1"/>
        </w:sectPr>
      </w:pPr>
    </w:p>
    <w:tbl>
      <w:tblPr>
        <w:tblStyle w:val="7"/>
        <w:tblW w:w="105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7"/>
        <w:gridCol w:w="6113"/>
        <w:gridCol w:w="3906"/>
      </w:tblGrid>
      <w:tr w14:paraId="0F3413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0556" w:type="dxa"/>
            <w:gridSpan w:val="3"/>
            <w:vAlign w:val="top"/>
          </w:tcPr>
          <w:p w14:paraId="7AA799C1">
            <w:pPr>
              <w:pStyle w:val="8"/>
              <w:spacing w:before="91" w:line="228" w:lineRule="auto"/>
              <w:ind w:left="4443"/>
            </w:pPr>
            <w:r>
              <w:rPr>
                <w:spacing w:val="8"/>
              </w:rPr>
              <w:t>三、质量管理方面</w:t>
            </w:r>
          </w:p>
        </w:tc>
      </w:tr>
      <w:tr w14:paraId="76BE33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537" w:type="dxa"/>
            <w:vAlign w:val="top"/>
          </w:tcPr>
          <w:p w14:paraId="11E96252">
            <w:pPr>
              <w:spacing w:line="471" w:lineRule="auto"/>
              <w:rPr>
                <w:rFonts w:ascii="Arial"/>
                <w:sz w:val="21"/>
              </w:rPr>
            </w:pPr>
          </w:p>
          <w:p w14:paraId="65699A76">
            <w:pPr>
              <w:pStyle w:val="8"/>
              <w:spacing w:before="65" w:line="271" w:lineRule="exact"/>
              <w:ind w:left="237"/>
            </w:pPr>
            <w:r>
              <w:rPr>
                <w:position w:val="1"/>
              </w:rPr>
              <w:t>1</w:t>
            </w:r>
          </w:p>
        </w:tc>
        <w:tc>
          <w:tcPr>
            <w:tcW w:w="6113" w:type="dxa"/>
            <w:vAlign w:val="top"/>
          </w:tcPr>
          <w:p w14:paraId="106E18FD">
            <w:pPr>
              <w:spacing w:line="472" w:lineRule="auto"/>
              <w:rPr>
                <w:rFonts w:ascii="Arial"/>
                <w:sz w:val="21"/>
              </w:rPr>
            </w:pPr>
          </w:p>
          <w:p w14:paraId="7178FF84">
            <w:pPr>
              <w:pStyle w:val="8"/>
              <w:spacing w:before="65" w:line="228" w:lineRule="auto"/>
              <w:ind w:left="8"/>
            </w:pPr>
            <w:r>
              <w:rPr>
                <w:spacing w:val="9"/>
              </w:rPr>
              <w:t>加强防水工程质量控制，认真做好蓄水试验工作</w:t>
            </w:r>
          </w:p>
        </w:tc>
        <w:tc>
          <w:tcPr>
            <w:tcW w:w="3906" w:type="dxa"/>
            <w:vAlign w:val="top"/>
          </w:tcPr>
          <w:p w14:paraId="4BF3312B">
            <w:pPr>
              <w:pStyle w:val="8"/>
              <w:spacing w:before="141" w:line="324" w:lineRule="auto"/>
              <w:ind w:left="13" w:right="117" w:hanging="3"/>
              <w:jc w:val="both"/>
            </w:pPr>
            <w:r>
              <w:rPr>
                <w:spacing w:val="9"/>
              </w:rPr>
              <w:t>验收中发现渗漏问题，每一处（以每一渗水点为一处）在第一次蓄水过程中存在的</w:t>
            </w:r>
            <w:r>
              <w:rPr>
                <w:spacing w:val="6"/>
              </w:rPr>
              <w:t xml:space="preserve"> </w:t>
            </w:r>
            <w:r>
              <w:rPr>
                <w:spacing w:val="-3"/>
              </w:rPr>
              <w:t>,</w:t>
            </w:r>
            <w:r>
              <w:rPr>
                <w:spacing w:val="67"/>
              </w:rPr>
              <w:t xml:space="preserve"> </w:t>
            </w:r>
            <w:r>
              <w:rPr>
                <w:spacing w:val="-3"/>
              </w:rPr>
              <w:t>扣减</w:t>
            </w:r>
            <w:r>
              <w:rPr>
                <w:spacing w:val="-36"/>
              </w:rPr>
              <w:t xml:space="preserve"> </w:t>
            </w:r>
            <w:r>
              <w:rPr>
                <w:spacing w:val="-3"/>
              </w:rPr>
              <w:t>2</w:t>
            </w:r>
            <w:r>
              <w:rPr>
                <w:spacing w:val="-36"/>
              </w:rPr>
              <w:t xml:space="preserve"> </w:t>
            </w:r>
            <w:r>
              <w:rPr>
                <w:spacing w:val="-3"/>
              </w:rPr>
              <w:t>分/处/次</w:t>
            </w:r>
          </w:p>
        </w:tc>
      </w:tr>
      <w:tr w14:paraId="135BE0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537" w:type="dxa"/>
            <w:vAlign w:val="top"/>
          </w:tcPr>
          <w:p w14:paraId="2E36D4EB">
            <w:pPr>
              <w:spacing w:line="355" w:lineRule="auto"/>
              <w:rPr>
                <w:rFonts w:ascii="Arial"/>
                <w:sz w:val="21"/>
              </w:rPr>
            </w:pPr>
          </w:p>
          <w:p w14:paraId="6BD4D1CF">
            <w:pPr>
              <w:pStyle w:val="8"/>
              <w:spacing w:before="65" w:line="271" w:lineRule="exact"/>
              <w:ind w:left="224"/>
            </w:pPr>
            <w:r>
              <w:rPr>
                <w:position w:val="1"/>
              </w:rPr>
              <w:t>2</w:t>
            </w:r>
          </w:p>
        </w:tc>
        <w:tc>
          <w:tcPr>
            <w:tcW w:w="6113" w:type="dxa"/>
            <w:vAlign w:val="top"/>
          </w:tcPr>
          <w:p w14:paraId="0CCF9D5F">
            <w:pPr>
              <w:spacing w:line="356" w:lineRule="auto"/>
              <w:rPr>
                <w:rFonts w:ascii="Arial"/>
                <w:sz w:val="21"/>
              </w:rPr>
            </w:pPr>
          </w:p>
          <w:p w14:paraId="76BB327B">
            <w:pPr>
              <w:pStyle w:val="8"/>
              <w:spacing w:before="65" w:line="228" w:lineRule="auto"/>
              <w:ind w:left="9"/>
            </w:pPr>
            <w:r>
              <w:rPr>
                <w:spacing w:val="9"/>
              </w:rPr>
              <w:t>保证项目验收合格，正常使用</w:t>
            </w:r>
          </w:p>
        </w:tc>
        <w:tc>
          <w:tcPr>
            <w:tcW w:w="3906" w:type="dxa"/>
            <w:vAlign w:val="top"/>
          </w:tcPr>
          <w:p w14:paraId="27FB6FB6">
            <w:pPr>
              <w:pStyle w:val="8"/>
              <w:spacing w:before="220" w:line="340" w:lineRule="auto"/>
              <w:ind w:left="16" w:right="223" w:hanging="2"/>
            </w:pPr>
            <w:r>
              <w:rPr>
                <w:spacing w:val="7"/>
              </w:rPr>
              <w:t>一次验收不通过，扣</w:t>
            </w:r>
            <w:r>
              <w:rPr>
                <w:spacing w:val="-29"/>
              </w:rPr>
              <w:t xml:space="preserve"> </w:t>
            </w:r>
            <w:r>
              <w:rPr>
                <w:spacing w:val="7"/>
              </w:rPr>
              <w:t>2</w:t>
            </w:r>
            <w:r>
              <w:rPr>
                <w:spacing w:val="-35"/>
              </w:rPr>
              <w:t xml:space="preserve"> </w:t>
            </w:r>
            <w:r>
              <w:rPr>
                <w:spacing w:val="7"/>
              </w:rPr>
              <w:t>分/次；整改后二</w:t>
            </w:r>
            <w:r>
              <w:rPr>
                <w:spacing w:val="6"/>
              </w:rPr>
              <w:t>次验收仍不通过，扣</w:t>
            </w:r>
            <w:r>
              <w:rPr>
                <w:spacing w:val="-32"/>
              </w:rPr>
              <w:t xml:space="preserve"> </w:t>
            </w:r>
            <w:r>
              <w:rPr>
                <w:spacing w:val="6"/>
              </w:rPr>
              <w:t>5</w:t>
            </w:r>
            <w:r>
              <w:rPr>
                <w:spacing w:val="-35"/>
              </w:rPr>
              <w:t xml:space="preserve"> </w:t>
            </w:r>
            <w:r>
              <w:rPr>
                <w:spacing w:val="6"/>
              </w:rPr>
              <w:t>分/次</w:t>
            </w:r>
          </w:p>
        </w:tc>
      </w:tr>
      <w:tr w14:paraId="56ADE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537" w:type="dxa"/>
            <w:vAlign w:val="top"/>
          </w:tcPr>
          <w:p w14:paraId="081EFAAD">
            <w:pPr>
              <w:spacing w:line="274" w:lineRule="auto"/>
              <w:rPr>
                <w:rFonts w:ascii="Arial"/>
                <w:sz w:val="21"/>
              </w:rPr>
            </w:pPr>
          </w:p>
          <w:p w14:paraId="36BE0F18">
            <w:pPr>
              <w:pStyle w:val="8"/>
              <w:spacing w:before="65" w:line="269" w:lineRule="exact"/>
              <w:ind w:left="226"/>
            </w:pPr>
            <w:r>
              <w:rPr>
                <w:position w:val="1"/>
              </w:rPr>
              <w:t>3</w:t>
            </w:r>
          </w:p>
        </w:tc>
        <w:tc>
          <w:tcPr>
            <w:tcW w:w="6113" w:type="dxa"/>
            <w:vAlign w:val="top"/>
          </w:tcPr>
          <w:p w14:paraId="2F42BD09">
            <w:pPr>
              <w:spacing w:line="274" w:lineRule="auto"/>
              <w:rPr>
                <w:rFonts w:ascii="Arial"/>
                <w:sz w:val="21"/>
              </w:rPr>
            </w:pPr>
          </w:p>
          <w:p w14:paraId="5519A302">
            <w:pPr>
              <w:pStyle w:val="8"/>
              <w:spacing w:before="65" w:line="228" w:lineRule="auto"/>
              <w:ind w:left="7"/>
            </w:pPr>
            <w:r>
              <w:rPr>
                <w:spacing w:val="9"/>
              </w:rPr>
              <w:t>进场材料报甲方验收，保证进场材料合格</w:t>
            </w:r>
          </w:p>
        </w:tc>
        <w:tc>
          <w:tcPr>
            <w:tcW w:w="3906" w:type="dxa"/>
            <w:vAlign w:val="top"/>
          </w:tcPr>
          <w:p w14:paraId="585303AC">
            <w:pPr>
              <w:pStyle w:val="8"/>
              <w:spacing w:before="142" w:line="301" w:lineRule="auto"/>
              <w:ind w:left="25" w:right="223" w:hanging="15"/>
            </w:pPr>
            <w:r>
              <w:rPr>
                <w:spacing w:val="7"/>
              </w:rPr>
              <w:t>验收不通过，扣</w:t>
            </w:r>
            <w:r>
              <w:rPr>
                <w:spacing w:val="-25"/>
              </w:rPr>
              <w:t xml:space="preserve"> </w:t>
            </w:r>
            <w:r>
              <w:rPr>
                <w:spacing w:val="7"/>
              </w:rPr>
              <w:t>2</w:t>
            </w:r>
            <w:r>
              <w:rPr>
                <w:spacing w:val="-35"/>
              </w:rPr>
              <w:t xml:space="preserve"> </w:t>
            </w:r>
            <w:r>
              <w:rPr>
                <w:spacing w:val="7"/>
              </w:rPr>
              <w:t>分/次；未报验即使用</w:t>
            </w:r>
            <w:r>
              <w:t xml:space="preserve"> </w:t>
            </w:r>
            <w:r>
              <w:rPr>
                <w:spacing w:val="-7"/>
              </w:rPr>
              <w:t>,</w:t>
            </w:r>
            <w:r>
              <w:rPr>
                <w:spacing w:val="63"/>
              </w:rPr>
              <w:t xml:space="preserve"> </w:t>
            </w:r>
            <w:r>
              <w:rPr>
                <w:spacing w:val="-7"/>
              </w:rPr>
              <w:t>扣减</w:t>
            </w:r>
            <w:r>
              <w:rPr>
                <w:spacing w:val="-37"/>
              </w:rPr>
              <w:t xml:space="preserve"> </w:t>
            </w:r>
            <w:r>
              <w:rPr>
                <w:spacing w:val="-7"/>
              </w:rPr>
              <w:t>2</w:t>
            </w:r>
            <w:r>
              <w:rPr>
                <w:spacing w:val="-35"/>
              </w:rPr>
              <w:t xml:space="preserve"> </w:t>
            </w:r>
            <w:r>
              <w:rPr>
                <w:spacing w:val="-7"/>
              </w:rPr>
              <w:t>分/次</w:t>
            </w:r>
          </w:p>
        </w:tc>
      </w:tr>
      <w:tr w14:paraId="407D6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537" w:type="dxa"/>
            <w:vAlign w:val="top"/>
          </w:tcPr>
          <w:p w14:paraId="0F3F867A">
            <w:pPr>
              <w:spacing w:line="473" w:lineRule="auto"/>
              <w:rPr>
                <w:rFonts w:ascii="Arial"/>
                <w:sz w:val="21"/>
              </w:rPr>
            </w:pPr>
          </w:p>
          <w:p w14:paraId="6641AEE7">
            <w:pPr>
              <w:pStyle w:val="8"/>
              <w:spacing w:before="65" w:line="271" w:lineRule="exact"/>
              <w:ind w:left="221"/>
            </w:pPr>
            <w:r>
              <w:rPr>
                <w:position w:val="1"/>
              </w:rPr>
              <w:t>4</w:t>
            </w:r>
          </w:p>
        </w:tc>
        <w:tc>
          <w:tcPr>
            <w:tcW w:w="6113" w:type="dxa"/>
            <w:vAlign w:val="top"/>
          </w:tcPr>
          <w:p w14:paraId="0414B9CE">
            <w:pPr>
              <w:spacing w:line="474" w:lineRule="auto"/>
              <w:rPr>
                <w:rFonts w:ascii="Arial"/>
                <w:sz w:val="21"/>
              </w:rPr>
            </w:pPr>
          </w:p>
          <w:p w14:paraId="064C64DA">
            <w:pPr>
              <w:pStyle w:val="8"/>
              <w:spacing w:before="65" w:line="228" w:lineRule="auto"/>
              <w:ind w:left="9"/>
            </w:pPr>
            <w:r>
              <w:rPr>
                <w:spacing w:val="8"/>
              </w:rPr>
              <w:t>保证项目施工质量合格</w:t>
            </w:r>
          </w:p>
        </w:tc>
        <w:tc>
          <w:tcPr>
            <w:tcW w:w="3906" w:type="dxa"/>
            <w:vAlign w:val="top"/>
          </w:tcPr>
          <w:p w14:paraId="63E53E7F">
            <w:pPr>
              <w:pStyle w:val="8"/>
              <w:spacing w:before="141" w:line="324" w:lineRule="auto"/>
              <w:ind w:left="14" w:right="169" w:hanging="3"/>
              <w:jc w:val="both"/>
            </w:pPr>
            <w:r>
              <w:rPr>
                <w:spacing w:val="7"/>
              </w:rPr>
              <w:t>检查发现项目施工质量问题，扣减</w:t>
            </w:r>
            <w:r>
              <w:rPr>
                <w:spacing w:val="-24"/>
              </w:rPr>
              <w:t xml:space="preserve"> </w:t>
            </w:r>
            <w:r>
              <w:rPr>
                <w:spacing w:val="7"/>
              </w:rPr>
              <w:t>2</w:t>
            </w:r>
            <w:r>
              <w:rPr>
                <w:spacing w:val="-36"/>
              </w:rPr>
              <w:t xml:space="preserve"> </w:t>
            </w:r>
            <w:r>
              <w:rPr>
                <w:spacing w:val="7"/>
              </w:rPr>
              <w:t>分/</w:t>
            </w:r>
            <w:r>
              <w:rPr>
                <w:spacing w:val="6"/>
              </w:rPr>
              <w:t>次；质量问题经多次提出仍不及时整改，扣减</w:t>
            </w:r>
            <w:r>
              <w:rPr>
                <w:spacing w:val="-32"/>
              </w:rPr>
              <w:t xml:space="preserve"> </w:t>
            </w:r>
            <w:r>
              <w:rPr>
                <w:spacing w:val="6"/>
              </w:rPr>
              <w:t>5</w:t>
            </w:r>
            <w:r>
              <w:rPr>
                <w:spacing w:val="-36"/>
              </w:rPr>
              <w:t xml:space="preserve"> </w:t>
            </w:r>
            <w:r>
              <w:rPr>
                <w:spacing w:val="6"/>
              </w:rPr>
              <w:t>分/次，直至整改达标</w:t>
            </w:r>
          </w:p>
        </w:tc>
      </w:tr>
      <w:tr w14:paraId="4EA92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537" w:type="dxa"/>
            <w:vAlign w:val="top"/>
          </w:tcPr>
          <w:p w14:paraId="1AC07F0A">
            <w:pPr>
              <w:spacing w:line="474" w:lineRule="auto"/>
              <w:rPr>
                <w:rFonts w:ascii="Arial"/>
                <w:sz w:val="21"/>
              </w:rPr>
            </w:pPr>
          </w:p>
          <w:p w14:paraId="3B7FB0AD">
            <w:pPr>
              <w:pStyle w:val="8"/>
              <w:spacing w:before="65" w:line="269" w:lineRule="exact"/>
              <w:ind w:left="226"/>
            </w:pPr>
            <w:r>
              <w:rPr>
                <w:position w:val="1"/>
              </w:rPr>
              <w:t>5</w:t>
            </w:r>
          </w:p>
        </w:tc>
        <w:tc>
          <w:tcPr>
            <w:tcW w:w="6113" w:type="dxa"/>
            <w:vAlign w:val="top"/>
          </w:tcPr>
          <w:p w14:paraId="11A41F40">
            <w:pPr>
              <w:spacing w:line="474" w:lineRule="auto"/>
              <w:rPr>
                <w:rFonts w:ascii="Arial"/>
                <w:sz w:val="21"/>
              </w:rPr>
            </w:pPr>
          </w:p>
          <w:p w14:paraId="52D235F8">
            <w:pPr>
              <w:pStyle w:val="8"/>
              <w:spacing w:before="65" w:line="228" w:lineRule="auto"/>
              <w:ind w:left="22"/>
            </w:pPr>
            <w:r>
              <w:rPr>
                <w:spacing w:val="8"/>
              </w:rPr>
              <w:t>隐蔽工程必须通知验收后再进入下道工序施工</w:t>
            </w:r>
          </w:p>
        </w:tc>
        <w:tc>
          <w:tcPr>
            <w:tcW w:w="3906" w:type="dxa"/>
            <w:vAlign w:val="top"/>
          </w:tcPr>
          <w:p w14:paraId="682B5AD7">
            <w:pPr>
              <w:pStyle w:val="8"/>
              <w:spacing w:before="141" w:line="324" w:lineRule="auto"/>
              <w:ind w:left="25" w:right="120" w:hanging="1"/>
              <w:jc w:val="both"/>
            </w:pPr>
            <w:r>
              <w:rPr>
                <w:spacing w:val="8"/>
              </w:rPr>
              <w:t>隐蔽工程未通知验收就进行下道工序施工</w:t>
            </w:r>
            <w:r>
              <w:rPr>
                <w:spacing w:val="11"/>
              </w:rPr>
              <w:t xml:space="preserve"> </w:t>
            </w:r>
            <w:r>
              <w:rPr>
                <w:spacing w:val="3"/>
              </w:rPr>
              <w:t>,</w:t>
            </w:r>
            <w:r>
              <w:rPr>
                <w:spacing w:val="64"/>
              </w:rPr>
              <w:t xml:space="preserve"> </w:t>
            </w:r>
            <w:r>
              <w:rPr>
                <w:spacing w:val="3"/>
              </w:rPr>
              <w:t>一经发现，扣减</w:t>
            </w:r>
            <w:r>
              <w:rPr>
                <w:spacing w:val="-32"/>
              </w:rPr>
              <w:t xml:space="preserve"> </w:t>
            </w:r>
            <w:r>
              <w:rPr>
                <w:spacing w:val="3"/>
              </w:rPr>
              <w:t>3</w:t>
            </w:r>
            <w:r>
              <w:rPr>
                <w:spacing w:val="-36"/>
              </w:rPr>
              <w:t xml:space="preserve"> </w:t>
            </w:r>
            <w:r>
              <w:rPr>
                <w:spacing w:val="3"/>
              </w:rPr>
              <w:t>分/次；造成返工的</w:t>
            </w:r>
            <w:r>
              <w:t xml:space="preserve">  </w:t>
            </w:r>
            <w:r>
              <w:rPr>
                <w:spacing w:val="1"/>
              </w:rPr>
              <w:t>,</w:t>
            </w:r>
            <w:r>
              <w:rPr>
                <w:spacing w:val="63"/>
              </w:rPr>
              <w:t xml:space="preserve"> </w:t>
            </w:r>
            <w:r>
              <w:rPr>
                <w:spacing w:val="1"/>
              </w:rPr>
              <w:t>返工费用由乙方承担</w:t>
            </w:r>
          </w:p>
        </w:tc>
      </w:tr>
      <w:tr w14:paraId="2B56F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4" w:hRule="atLeast"/>
        </w:trPr>
        <w:tc>
          <w:tcPr>
            <w:tcW w:w="537" w:type="dxa"/>
            <w:vAlign w:val="top"/>
          </w:tcPr>
          <w:p w14:paraId="27F2F060">
            <w:pPr>
              <w:spacing w:line="254" w:lineRule="auto"/>
              <w:rPr>
                <w:rFonts w:ascii="Arial"/>
                <w:sz w:val="21"/>
              </w:rPr>
            </w:pPr>
          </w:p>
          <w:p w14:paraId="06E0DAE1">
            <w:pPr>
              <w:spacing w:line="254" w:lineRule="auto"/>
              <w:rPr>
                <w:rFonts w:ascii="Arial"/>
                <w:sz w:val="21"/>
              </w:rPr>
            </w:pPr>
          </w:p>
          <w:p w14:paraId="33ECDDFF">
            <w:pPr>
              <w:spacing w:line="254" w:lineRule="auto"/>
              <w:rPr>
                <w:rFonts w:ascii="Arial"/>
                <w:sz w:val="21"/>
              </w:rPr>
            </w:pPr>
          </w:p>
          <w:p w14:paraId="169CF815">
            <w:pPr>
              <w:spacing w:line="254" w:lineRule="auto"/>
              <w:rPr>
                <w:rFonts w:ascii="Arial"/>
                <w:sz w:val="21"/>
              </w:rPr>
            </w:pPr>
          </w:p>
          <w:p w14:paraId="33EAFE37">
            <w:pPr>
              <w:spacing w:line="255" w:lineRule="auto"/>
              <w:rPr>
                <w:rFonts w:ascii="Arial"/>
                <w:sz w:val="21"/>
              </w:rPr>
            </w:pPr>
          </w:p>
          <w:p w14:paraId="75379C93">
            <w:pPr>
              <w:pStyle w:val="8"/>
              <w:spacing w:before="65" w:line="269" w:lineRule="exact"/>
              <w:ind w:left="223"/>
            </w:pPr>
            <w:r>
              <w:rPr>
                <w:position w:val="1"/>
              </w:rPr>
              <w:t>6</w:t>
            </w:r>
          </w:p>
        </w:tc>
        <w:tc>
          <w:tcPr>
            <w:tcW w:w="6113" w:type="dxa"/>
            <w:vAlign w:val="top"/>
          </w:tcPr>
          <w:p w14:paraId="385BE3F0">
            <w:pPr>
              <w:spacing w:line="290" w:lineRule="auto"/>
              <w:rPr>
                <w:rFonts w:ascii="Arial"/>
                <w:sz w:val="21"/>
              </w:rPr>
            </w:pPr>
          </w:p>
          <w:p w14:paraId="25612B6C">
            <w:pPr>
              <w:spacing w:line="291" w:lineRule="auto"/>
              <w:rPr>
                <w:rFonts w:ascii="Arial"/>
                <w:sz w:val="21"/>
              </w:rPr>
            </w:pPr>
          </w:p>
          <w:p w14:paraId="325508F1">
            <w:pPr>
              <w:spacing w:line="291" w:lineRule="auto"/>
              <w:rPr>
                <w:rFonts w:ascii="Arial"/>
                <w:sz w:val="21"/>
              </w:rPr>
            </w:pPr>
          </w:p>
          <w:p w14:paraId="6639BE73">
            <w:pPr>
              <w:pStyle w:val="8"/>
              <w:spacing w:before="65" w:line="369" w:lineRule="auto"/>
              <w:ind w:left="31" w:right="229" w:hanging="5"/>
              <w:jc w:val="both"/>
            </w:pPr>
            <w:r>
              <w:rPr>
                <w:spacing w:val="9"/>
              </w:rPr>
              <w:t>乙方应建立并落实四级质量检查制度（员工自检、施工负责人每日巡检、项目经理及公司不定期巡检、医院与公司</w:t>
            </w:r>
            <w:r>
              <w:rPr>
                <w:spacing w:val="8"/>
              </w:rPr>
              <w:t>联合质量检查</w:t>
            </w:r>
            <w:r>
              <w:t xml:space="preserve"> </w:t>
            </w:r>
            <w:r>
              <w:rPr>
                <w:spacing w:val="2"/>
              </w:rPr>
              <w:t>)</w:t>
            </w:r>
            <w:r>
              <w:rPr>
                <w:spacing w:val="50"/>
              </w:rPr>
              <w:t xml:space="preserve"> </w:t>
            </w:r>
            <w:r>
              <w:rPr>
                <w:spacing w:val="2"/>
              </w:rPr>
              <w:t>,</w:t>
            </w:r>
            <w:r>
              <w:rPr>
                <w:spacing w:val="60"/>
              </w:rPr>
              <w:t xml:space="preserve"> </w:t>
            </w:r>
            <w:r>
              <w:rPr>
                <w:spacing w:val="2"/>
              </w:rPr>
              <w:t>每级检查的落实情况必须向甲方通报</w:t>
            </w:r>
          </w:p>
        </w:tc>
        <w:tc>
          <w:tcPr>
            <w:tcW w:w="3906" w:type="dxa"/>
            <w:vAlign w:val="top"/>
          </w:tcPr>
          <w:p w14:paraId="7C18D4E0">
            <w:pPr>
              <w:pStyle w:val="8"/>
              <w:spacing w:before="144" w:line="228" w:lineRule="auto"/>
              <w:ind w:left="26"/>
            </w:pPr>
            <w:r>
              <w:rPr>
                <w:spacing w:val="5"/>
              </w:rPr>
              <w:t>1.无逐级巡查检查制度，扣除</w:t>
            </w:r>
            <w:r>
              <w:rPr>
                <w:spacing w:val="-19"/>
              </w:rPr>
              <w:t xml:space="preserve"> </w:t>
            </w:r>
            <w:r>
              <w:rPr>
                <w:spacing w:val="5"/>
              </w:rPr>
              <w:t>1</w:t>
            </w:r>
            <w:r>
              <w:rPr>
                <w:spacing w:val="-35"/>
              </w:rPr>
              <w:t xml:space="preserve"> </w:t>
            </w:r>
            <w:r>
              <w:rPr>
                <w:spacing w:val="5"/>
              </w:rPr>
              <w:t>分/次；</w:t>
            </w:r>
          </w:p>
          <w:p w14:paraId="14BD326F">
            <w:pPr>
              <w:pStyle w:val="8"/>
              <w:spacing w:before="150" w:line="323" w:lineRule="auto"/>
              <w:ind w:left="12" w:right="117"/>
            </w:pPr>
            <w:r>
              <w:rPr>
                <w:spacing w:val="8"/>
              </w:rPr>
              <w:t>2.巡查流于形式，无发现不足、改善措施</w:t>
            </w:r>
            <w:r>
              <w:rPr>
                <w:spacing w:val="16"/>
              </w:rPr>
              <w:t xml:space="preserve"> </w:t>
            </w:r>
            <w:r>
              <w:rPr>
                <w:spacing w:val="9"/>
              </w:rPr>
              <w:t>、改善效果和原因分析等相关记录，或未</w:t>
            </w:r>
            <w:r>
              <w:rPr>
                <w:spacing w:val="5"/>
              </w:rPr>
              <w:t>按甲方要求和时间巡查，扣</w:t>
            </w:r>
            <w:r>
              <w:rPr>
                <w:spacing w:val="-6"/>
              </w:rPr>
              <w:t xml:space="preserve"> </w:t>
            </w:r>
            <w:r>
              <w:rPr>
                <w:spacing w:val="5"/>
              </w:rPr>
              <w:t>1</w:t>
            </w:r>
            <w:r>
              <w:rPr>
                <w:spacing w:val="-36"/>
              </w:rPr>
              <w:t xml:space="preserve"> </w:t>
            </w:r>
            <w:r>
              <w:rPr>
                <w:spacing w:val="5"/>
              </w:rPr>
              <w:t>分/次；</w:t>
            </w:r>
          </w:p>
          <w:p w14:paraId="2898EBDF">
            <w:pPr>
              <w:pStyle w:val="8"/>
              <w:spacing w:before="150" w:line="323" w:lineRule="auto"/>
              <w:ind w:left="10" w:right="117" w:firstLine="5"/>
            </w:pPr>
            <w:r>
              <w:rPr>
                <w:spacing w:val="8"/>
              </w:rPr>
              <w:t>3.因未巡检或巡检后未发现问题而引起投</w:t>
            </w:r>
            <w:r>
              <w:rPr>
                <w:spacing w:val="9"/>
              </w:rPr>
              <w:t>诉，或被甲方管理部门检查发现问题，扣</w:t>
            </w:r>
            <w:r>
              <w:rPr>
                <w:spacing w:val="2"/>
              </w:rPr>
              <w:t>1</w:t>
            </w:r>
            <w:r>
              <w:rPr>
                <w:spacing w:val="-35"/>
              </w:rPr>
              <w:t xml:space="preserve"> </w:t>
            </w:r>
            <w:r>
              <w:rPr>
                <w:spacing w:val="2"/>
              </w:rPr>
              <w:t>分/次</w:t>
            </w:r>
          </w:p>
        </w:tc>
      </w:tr>
      <w:tr w14:paraId="34DC8E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537" w:type="dxa"/>
            <w:vAlign w:val="top"/>
          </w:tcPr>
          <w:p w14:paraId="0F0CD2FE">
            <w:pPr>
              <w:spacing w:line="476" w:lineRule="auto"/>
              <w:rPr>
                <w:rFonts w:ascii="Arial"/>
                <w:sz w:val="21"/>
              </w:rPr>
            </w:pPr>
          </w:p>
          <w:p w14:paraId="65690CF0">
            <w:pPr>
              <w:pStyle w:val="8"/>
              <w:spacing w:before="65" w:line="269" w:lineRule="exact"/>
              <w:ind w:left="226"/>
            </w:pPr>
            <w:r>
              <w:rPr>
                <w:position w:val="1"/>
              </w:rPr>
              <w:t>7</w:t>
            </w:r>
          </w:p>
        </w:tc>
        <w:tc>
          <w:tcPr>
            <w:tcW w:w="6113" w:type="dxa"/>
            <w:vAlign w:val="top"/>
          </w:tcPr>
          <w:p w14:paraId="476DDE21">
            <w:pPr>
              <w:pStyle w:val="8"/>
              <w:spacing w:before="144" w:line="323" w:lineRule="auto"/>
              <w:ind w:left="9" w:right="229" w:firstLine="16"/>
            </w:pPr>
            <w:r>
              <w:rPr>
                <w:spacing w:val="9"/>
              </w:rPr>
              <w:t>乙方应建立并落实巡检制度，按照甲方相关要求巡查并每月上报巡查表格，对发现问题、整改意见、落实时间、整改改善效果、</w:t>
            </w:r>
            <w:r>
              <w:rPr>
                <w:spacing w:val="8"/>
              </w:rPr>
              <w:t>原因分析有详尽描述</w:t>
            </w:r>
          </w:p>
        </w:tc>
        <w:tc>
          <w:tcPr>
            <w:tcW w:w="3906" w:type="dxa"/>
            <w:vAlign w:val="top"/>
          </w:tcPr>
          <w:p w14:paraId="00B12370">
            <w:pPr>
              <w:spacing w:line="279" w:lineRule="auto"/>
              <w:rPr>
                <w:rFonts w:ascii="Arial"/>
                <w:sz w:val="21"/>
              </w:rPr>
            </w:pPr>
          </w:p>
          <w:p w14:paraId="50EC9F29">
            <w:pPr>
              <w:pStyle w:val="8"/>
              <w:spacing w:before="65" w:line="369" w:lineRule="auto"/>
              <w:ind w:left="12" w:right="120" w:firstLine="1"/>
            </w:pPr>
            <w:r>
              <w:rPr>
                <w:spacing w:val="10"/>
              </w:rPr>
              <w:t>未按要求执行的，参照本条第6</w:t>
            </w:r>
            <w:r>
              <w:rPr>
                <w:spacing w:val="-15"/>
              </w:rPr>
              <w:t xml:space="preserve"> </w:t>
            </w:r>
            <w:r>
              <w:rPr>
                <w:spacing w:val="10"/>
              </w:rPr>
              <w:t>点相关标</w:t>
            </w:r>
            <w:r>
              <w:rPr>
                <w:spacing w:val="6"/>
              </w:rPr>
              <w:t>准扣罚</w:t>
            </w:r>
          </w:p>
        </w:tc>
      </w:tr>
      <w:tr w14:paraId="27F2C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0556" w:type="dxa"/>
            <w:gridSpan w:val="3"/>
            <w:vAlign w:val="top"/>
          </w:tcPr>
          <w:p w14:paraId="0E9992D2">
            <w:pPr>
              <w:pStyle w:val="8"/>
              <w:spacing w:before="91" w:line="228" w:lineRule="auto"/>
              <w:ind w:left="4463"/>
            </w:pPr>
            <w:r>
              <w:rPr>
                <w:spacing w:val="6"/>
              </w:rPr>
              <w:t>四、进度管理方面</w:t>
            </w:r>
          </w:p>
        </w:tc>
      </w:tr>
      <w:tr w14:paraId="5D267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537" w:type="dxa"/>
            <w:vAlign w:val="top"/>
          </w:tcPr>
          <w:p w14:paraId="183CB81F">
            <w:pPr>
              <w:pStyle w:val="8"/>
              <w:spacing w:before="237" w:line="271" w:lineRule="exact"/>
              <w:ind w:left="237"/>
            </w:pPr>
            <w:r>
              <w:rPr>
                <w:position w:val="1"/>
              </w:rPr>
              <w:t>1</w:t>
            </w:r>
          </w:p>
        </w:tc>
        <w:tc>
          <w:tcPr>
            <w:tcW w:w="6113" w:type="dxa"/>
            <w:vAlign w:val="top"/>
          </w:tcPr>
          <w:p w14:paraId="2A967699">
            <w:pPr>
              <w:pStyle w:val="8"/>
              <w:spacing w:before="237" w:line="228" w:lineRule="auto"/>
              <w:ind w:left="8"/>
            </w:pPr>
            <w:r>
              <w:rPr>
                <w:spacing w:val="9"/>
              </w:rPr>
              <w:t>每月月底前将下个月的施工进度计划报采购人审核备案</w:t>
            </w:r>
          </w:p>
        </w:tc>
        <w:tc>
          <w:tcPr>
            <w:tcW w:w="3906" w:type="dxa"/>
            <w:vAlign w:val="top"/>
          </w:tcPr>
          <w:p w14:paraId="005F8905">
            <w:pPr>
              <w:pStyle w:val="8"/>
              <w:spacing w:before="238" w:line="228" w:lineRule="auto"/>
              <w:ind w:left="11"/>
            </w:pPr>
            <w:r>
              <w:rPr>
                <w:spacing w:val="4"/>
              </w:rPr>
              <w:t>每拖延一天扣减</w:t>
            </w:r>
            <w:r>
              <w:rPr>
                <w:spacing w:val="-20"/>
              </w:rPr>
              <w:t xml:space="preserve"> </w:t>
            </w:r>
            <w:r>
              <w:rPr>
                <w:spacing w:val="4"/>
              </w:rPr>
              <w:t>1</w:t>
            </w:r>
            <w:r>
              <w:rPr>
                <w:spacing w:val="-35"/>
              </w:rPr>
              <w:t xml:space="preserve"> </w:t>
            </w:r>
            <w:r>
              <w:rPr>
                <w:spacing w:val="4"/>
              </w:rPr>
              <w:t>分</w:t>
            </w:r>
          </w:p>
        </w:tc>
      </w:tr>
      <w:tr w14:paraId="07BAC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537" w:type="dxa"/>
            <w:vAlign w:val="top"/>
          </w:tcPr>
          <w:p w14:paraId="6D50D97D">
            <w:pPr>
              <w:spacing w:line="277" w:lineRule="auto"/>
              <w:rPr>
                <w:rFonts w:ascii="Arial"/>
                <w:sz w:val="21"/>
              </w:rPr>
            </w:pPr>
          </w:p>
          <w:p w14:paraId="3531CAC3">
            <w:pPr>
              <w:pStyle w:val="8"/>
              <w:spacing w:before="65" w:line="271" w:lineRule="exact"/>
              <w:ind w:left="224"/>
            </w:pPr>
            <w:r>
              <w:rPr>
                <w:position w:val="1"/>
              </w:rPr>
              <w:t>2</w:t>
            </w:r>
          </w:p>
        </w:tc>
        <w:tc>
          <w:tcPr>
            <w:tcW w:w="6113" w:type="dxa"/>
            <w:vAlign w:val="top"/>
          </w:tcPr>
          <w:p w14:paraId="74CAF0CD">
            <w:pPr>
              <w:spacing w:line="278" w:lineRule="auto"/>
              <w:rPr>
                <w:rFonts w:ascii="Arial"/>
                <w:sz w:val="21"/>
              </w:rPr>
            </w:pPr>
          </w:p>
          <w:p w14:paraId="4FFA83E8">
            <w:pPr>
              <w:pStyle w:val="8"/>
              <w:spacing w:before="65" w:line="228" w:lineRule="auto"/>
              <w:ind w:left="10"/>
            </w:pPr>
            <w:r>
              <w:rPr>
                <w:spacing w:val="9"/>
              </w:rPr>
              <w:t>按照月进度计划完成各零星项目</w:t>
            </w:r>
          </w:p>
        </w:tc>
        <w:tc>
          <w:tcPr>
            <w:tcW w:w="3906" w:type="dxa"/>
            <w:vAlign w:val="top"/>
          </w:tcPr>
          <w:p w14:paraId="566E84E2">
            <w:pPr>
              <w:pStyle w:val="8"/>
              <w:spacing w:before="145" w:line="300" w:lineRule="auto"/>
              <w:ind w:left="14" w:right="169" w:hanging="3"/>
            </w:pPr>
            <w:r>
              <w:rPr>
                <w:spacing w:val="6"/>
              </w:rPr>
              <w:t>例行检查发现进度滞后于施工进度计划，</w:t>
            </w:r>
            <w:r>
              <w:rPr>
                <w:spacing w:val="4"/>
              </w:rPr>
              <w:t>扣</w:t>
            </w:r>
            <w:r>
              <w:rPr>
                <w:spacing w:val="-21"/>
              </w:rPr>
              <w:t xml:space="preserve"> </w:t>
            </w:r>
            <w:r>
              <w:rPr>
                <w:spacing w:val="4"/>
              </w:rPr>
              <w:t>1</w:t>
            </w:r>
            <w:r>
              <w:rPr>
                <w:spacing w:val="-36"/>
              </w:rPr>
              <w:t xml:space="preserve"> </w:t>
            </w:r>
            <w:r>
              <w:rPr>
                <w:spacing w:val="4"/>
              </w:rPr>
              <w:t>分/次；超计划完成，奖励</w:t>
            </w:r>
            <w:r>
              <w:rPr>
                <w:spacing w:val="-24"/>
              </w:rPr>
              <w:t xml:space="preserve"> </w:t>
            </w:r>
            <w:r>
              <w:rPr>
                <w:spacing w:val="4"/>
              </w:rPr>
              <w:t>1</w:t>
            </w:r>
            <w:r>
              <w:rPr>
                <w:spacing w:val="-35"/>
              </w:rPr>
              <w:t xml:space="preserve"> </w:t>
            </w:r>
            <w:r>
              <w:rPr>
                <w:spacing w:val="4"/>
              </w:rPr>
              <w:t>分/次</w:t>
            </w:r>
          </w:p>
        </w:tc>
      </w:tr>
      <w:tr w14:paraId="50022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537" w:type="dxa"/>
            <w:vAlign w:val="top"/>
          </w:tcPr>
          <w:p w14:paraId="7193A848">
            <w:pPr>
              <w:spacing w:line="278" w:lineRule="auto"/>
              <w:rPr>
                <w:rFonts w:ascii="Arial"/>
                <w:sz w:val="21"/>
              </w:rPr>
            </w:pPr>
          </w:p>
          <w:p w14:paraId="29CC5D20">
            <w:pPr>
              <w:pStyle w:val="8"/>
              <w:spacing w:before="65" w:line="270" w:lineRule="exact"/>
              <w:ind w:left="226"/>
            </w:pPr>
            <w:r>
              <w:rPr>
                <w:position w:val="1"/>
              </w:rPr>
              <w:t>3</w:t>
            </w:r>
          </w:p>
        </w:tc>
        <w:tc>
          <w:tcPr>
            <w:tcW w:w="6113" w:type="dxa"/>
            <w:vAlign w:val="top"/>
          </w:tcPr>
          <w:p w14:paraId="0A1924DD">
            <w:pPr>
              <w:pStyle w:val="8"/>
              <w:spacing w:before="147" w:line="299" w:lineRule="auto"/>
              <w:ind w:left="11" w:right="282" w:firstLine="3"/>
            </w:pPr>
            <w:r>
              <w:rPr>
                <w:spacing w:val="6"/>
              </w:rPr>
              <w:t>紧急项目</w:t>
            </w:r>
            <w:r>
              <w:rPr>
                <w:spacing w:val="-11"/>
              </w:rPr>
              <w:t xml:space="preserve"> </w:t>
            </w:r>
            <w:r>
              <w:rPr>
                <w:spacing w:val="6"/>
              </w:rPr>
              <w:t>1</w:t>
            </w:r>
            <w:r>
              <w:rPr>
                <w:spacing w:val="-37"/>
              </w:rPr>
              <w:t xml:space="preserve"> </w:t>
            </w:r>
            <w:r>
              <w:rPr>
                <w:spacing w:val="6"/>
              </w:rPr>
              <w:t>天内勘查现场，1</w:t>
            </w:r>
            <w:r>
              <w:rPr>
                <w:spacing w:val="-36"/>
              </w:rPr>
              <w:t xml:space="preserve"> </w:t>
            </w:r>
            <w:r>
              <w:rPr>
                <w:spacing w:val="6"/>
              </w:rPr>
              <w:t>天内提供施工方案；常规项目</w:t>
            </w:r>
            <w:r>
              <w:rPr>
                <w:spacing w:val="-34"/>
              </w:rPr>
              <w:t xml:space="preserve"> </w:t>
            </w:r>
            <w:r>
              <w:rPr>
                <w:spacing w:val="6"/>
              </w:rPr>
              <w:t>2</w:t>
            </w:r>
            <w:r>
              <w:rPr>
                <w:spacing w:val="-40"/>
              </w:rPr>
              <w:t xml:space="preserve"> </w:t>
            </w:r>
            <w:r>
              <w:rPr>
                <w:spacing w:val="6"/>
              </w:rPr>
              <w:t>个</w:t>
            </w:r>
            <w:r>
              <w:rPr>
                <w:spacing w:val="8"/>
              </w:rPr>
              <w:t>工作日内勘查现场，2</w:t>
            </w:r>
            <w:r>
              <w:rPr>
                <w:spacing w:val="-24"/>
              </w:rPr>
              <w:t xml:space="preserve"> </w:t>
            </w:r>
            <w:r>
              <w:rPr>
                <w:spacing w:val="8"/>
              </w:rPr>
              <w:t>个工作日内提供施工方案</w:t>
            </w:r>
          </w:p>
        </w:tc>
        <w:tc>
          <w:tcPr>
            <w:tcW w:w="3906" w:type="dxa"/>
            <w:vAlign w:val="top"/>
          </w:tcPr>
          <w:p w14:paraId="3128462D">
            <w:pPr>
              <w:spacing w:line="279" w:lineRule="auto"/>
              <w:rPr>
                <w:rFonts w:ascii="Arial"/>
                <w:sz w:val="21"/>
              </w:rPr>
            </w:pPr>
          </w:p>
          <w:p w14:paraId="3A42C4BD">
            <w:pPr>
              <w:pStyle w:val="8"/>
              <w:spacing w:before="65" w:line="229" w:lineRule="auto"/>
              <w:ind w:left="21"/>
            </w:pPr>
            <w:r>
              <w:rPr>
                <w:spacing w:val="5"/>
              </w:rPr>
              <w:t>响应进度滞后，扣减</w:t>
            </w:r>
            <w:r>
              <w:rPr>
                <w:spacing w:val="-24"/>
              </w:rPr>
              <w:t xml:space="preserve"> </w:t>
            </w:r>
            <w:r>
              <w:rPr>
                <w:spacing w:val="5"/>
              </w:rPr>
              <w:t>1</w:t>
            </w:r>
            <w:r>
              <w:rPr>
                <w:spacing w:val="-35"/>
              </w:rPr>
              <w:t xml:space="preserve"> </w:t>
            </w:r>
            <w:r>
              <w:rPr>
                <w:spacing w:val="5"/>
              </w:rPr>
              <w:t>分/天</w:t>
            </w:r>
          </w:p>
        </w:tc>
      </w:tr>
      <w:tr w14:paraId="4C4E5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537" w:type="dxa"/>
            <w:vAlign w:val="top"/>
          </w:tcPr>
          <w:p w14:paraId="167E378C">
            <w:pPr>
              <w:spacing w:line="478" w:lineRule="auto"/>
              <w:rPr>
                <w:rFonts w:ascii="Arial"/>
                <w:sz w:val="21"/>
              </w:rPr>
            </w:pPr>
          </w:p>
          <w:p w14:paraId="5EC270E6">
            <w:pPr>
              <w:pStyle w:val="8"/>
              <w:spacing w:before="65" w:line="270" w:lineRule="exact"/>
              <w:ind w:left="221"/>
            </w:pPr>
            <w:r>
              <w:rPr>
                <w:position w:val="1"/>
              </w:rPr>
              <w:t>4</w:t>
            </w:r>
          </w:p>
        </w:tc>
        <w:tc>
          <w:tcPr>
            <w:tcW w:w="6113" w:type="dxa"/>
            <w:vAlign w:val="top"/>
          </w:tcPr>
          <w:p w14:paraId="299FFA57">
            <w:pPr>
              <w:pStyle w:val="8"/>
              <w:spacing w:before="144" w:line="323" w:lineRule="auto"/>
              <w:ind w:left="10" w:right="438" w:firstLine="25"/>
              <w:jc w:val="both"/>
            </w:pPr>
            <w:r>
              <w:rPr>
                <w:spacing w:val="7"/>
              </w:rPr>
              <w:t>甲方确认施工方案后，紧急项目</w:t>
            </w:r>
            <w:r>
              <w:rPr>
                <w:spacing w:val="-23"/>
              </w:rPr>
              <w:t xml:space="preserve"> </w:t>
            </w:r>
            <w:r>
              <w:rPr>
                <w:spacing w:val="7"/>
              </w:rPr>
              <w:t>2</w:t>
            </w:r>
            <w:r>
              <w:rPr>
                <w:spacing w:val="-36"/>
              </w:rPr>
              <w:t xml:space="preserve"> </w:t>
            </w:r>
            <w:r>
              <w:rPr>
                <w:spacing w:val="7"/>
              </w:rPr>
              <w:t>天内提供报价明细，常规项</w:t>
            </w:r>
            <w:r>
              <w:rPr>
                <w:spacing w:val="8"/>
              </w:rPr>
              <w:t>目</w:t>
            </w:r>
            <w:r>
              <w:rPr>
                <w:spacing w:val="-21"/>
              </w:rPr>
              <w:t xml:space="preserve"> </w:t>
            </w:r>
            <w:r>
              <w:rPr>
                <w:spacing w:val="8"/>
              </w:rPr>
              <w:t>3</w:t>
            </w:r>
            <w:r>
              <w:rPr>
                <w:spacing w:val="-38"/>
              </w:rPr>
              <w:t xml:space="preserve"> </w:t>
            </w:r>
            <w:r>
              <w:rPr>
                <w:spacing w:val="8"/>
              </w:rPr>
              <w:t>个工作日内提供报价明细，复杂项目经采购人核实批准后</w:t>
            </w:r>
            <w:r>
              <w:rPr>
                <w:spacing w:val="5"/>
              </w:rPr>
              <w:t>可酌情延长</w:t>
            </w:r>
            <w:r>
              <w:rPr>
                <w:spacing w:val="-24"/>
              </w:rPr>
              <w:t xml:space="preserve"> </w:t>
            </w:r>
            <w:r>
              <w:rPr>
                <w:spacing w:val="5"/>
              </w:rPr>
              <w:t>1-3</w:t>
            </w:r>
            <w:r>
              <w:rPr>
                <w:spacing w:val="-41"/>
              </w:rPr>
              <w:t xml:space="preserve"> </w:t>
            </w:r>
            <w:r>
              <w:rPr>
                <w:spacing w:val="5"/>
              </w:rPr>
              <w:t>个工作日</w:t>
            </w:r>
          </w:p>
        </w:tc>
        <w:tc>
          <w:tcPr>
            <w:tcW w:w="3906" w:type="dxa"/>
            <w:vAlign w:val="top"/>
          </w:tcPr>
          <w:p w14:paraId="5F4FC0EF">
            <w:pPr>
              <w:spacing w:line="478" w:lineRule="auto"/>
              <w:rPr>
                <w:rFonts w:ascii="Arial"/>
                <w:sz w:val="21"/>
              </w:rPr>
            </w:pPr>
          </w:p>
          <w:p w14:paraId="12CDF229">
            <w:pPr>
              <w:pStyle w:val="8"/>
              <w:spacing w:before="65" w:line="229" w:lineRule="auto"/>
              <w:ind w:left="21"/>
            </w:pPr>
            <w:r>
              <w:rPr>
                <w:spacing w:val="5"/>
              </w:rPr>
              <w:t>响应进度滞后，扣减</w:t>
            </w:r>
            <w:r>
              <w:rPr>
                <w:spacing w:val="-24"/>
              </w:rPr>
              <w:t xml:space="preserve"> </w:t>
            </w:r>
            <w:r>
              <w:rPr>
                <w:spacing w:val="5"/>
              </w:rPr>
              <w:t>1</w:t>
            </w:r>
            <w:r>
              <w:rPr>
                <w:spacing w:val="-35"/>
              </w:rPr>
              <w:t xml:space="preserve"> </w:t>
            </w:r>
            <w:r>
              <w:rPr>
                <w:spacing w:val="5"/>
              </w:rPr>
              <w:t>分/天</w:t>
            </w:r>
          </w:p>
        </w:tc>
      </w:tr>
      <w:tr w14:paraId="1CADED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537" w:type="dxa"/>
            <w:vAlign w:val="top"/>
          </w:tcPr>
          <w:p w14:paraId="6A7EF407">
            <w:pPr>
              <w:pStyle w:val="8"/>
              <w:spacing w:before="239" w:line="269" w:lineRule="exact"/>
              <w:ind w:left="226"/>
            </w:pPr>
            <w:r>
              <w:rPr>
                <w:position w:val="1"/>
              </w:rPr>
              <w:t>5</w:t>
            </w:r>
          </w:p>
        </w:tc>
        <w:tc>
          <w:tcPr>
            <w:tcW w:w="6113" w:type="dxa"/>
            <w:vAlign w:val="top"/>
          </w:tcPr>
          <w:p w14:paraId="5A905E2B">
            <w:pPr>
              <w:pStyle w:val="8"/>
              <w:spacing w:before="239" w:line="228" w:lineRule="auto"/>
              <w:ind w:left="8"/>
            </w:pPr>
            <w:r>
              <w:rPr>
                <w:spacing w:val="9"/>
              </w:rPr>
              <w:t>应急工作类型及响应要求</w:t>
            </w:r>
          </w:p>
        </w:tc>
        <w:tc>
          <w:tcPr>
            <w:tcW w:w="3906" w:type="dxa"/>
            <w:vAlign w:val="top"/>
          </w:tcPr>
          <w:p w14:paraId="5185A5CD">
            <w:pPr>
              <w:pStyle w:val="8"/>
              <w:spacing w:before="239" w:line="228" w:lineRule="auto"/>
              <w:ind w:left="14"/>
            </w:pPr>
            <w:r>
              <w:rPr>
                <w:spacing w:val="6"/>
              </w:rPr>
              <w:t>未按应急规定时间响应，扣减</w:t>
            </w:r>
            <w:r>
              <w:rPr>
                <w:spacing w:val="-14"/>
              </w:rPr>
              <w:t xml:space="preserve"> </w:t>
            </w:r>
            <w:r>
              <w:rPr>
                <w:spacing w:val="6"/>
              </w:rPr>
              <w:t>1</w:t>
            </w:r>
            <w:r>
              <w:rPr>
                <w:spacing w:val="-35"/>
              </w:rPr>
              <w:t xml:space="preserve"> </w:t>
            </w:r>
            <w:r>
              <w:rPr>
                <w:spacing w:val="6"/>
              </w:rPr>
              <w:t>分/次</w:t>
            </w:r>
          </w:p>
        </w:tc>
      </w:tr>
    </w:tbl>
    <w:p w14:paraId="3B592087">
      <w:pPr>
        <w:pStyle w:val="3"/>
      </w:pPr>
    </w:p>
    <w:p w14:paraId="3C82902F">
      <w:pPr>
        <w:sectPr>
          <w:footerReference r:id="rId16" w:type="default"/>
          <w:pgSz w:w="11900" w:h="16840"/>
          <w:pgMar w:top="1134" w:right="669" w:bottom="686" w:left="669" w:header="0" w:footer="403" w:gutter="0"/>
          <w:cols w:space="720" w:num="1"/>
        </w:sectPr>
      </w:pPr>
    </w:p>
    <w:tbl>
      <w:tblPr>
        <w:tblStyle w:val="7"/>
        <w:tblW w:w="105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7"/>
        <w:gridCol w:w="4741"/>
        <w:gridCol w:w="1372"/>
        <w:gridCol w:w="3906"/>
      </w:tblGrid>
      <w:tr w14:paraId="460F34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537" w:type="dxa"/>
            <w:vAlign w:val="top"/>
          </w:tcPr>
          <w:p w14:paraId="59464E8A">
            <w:pPr>
              <w:spacing w:line="476" w:lineRule="auto"/>
              <w:rPr>
                <w:rFonts w:ascii="Arial"/>
                <w:sz w:val="21"/>
              </w:rPr>
            </w:pPr>
          </w:p>
          <w:p w14:paraId="1A9C5F97">
            <w:pPr>
              <w:pStyle w:val="8"/>
              <w:spacing w:before="65" w:line="270" w:lineRule="exact"/>
              <w:ind w:left="223"/>
            </w:pPr>
            <w:r>
              <w:rPr>
                <w:position w:val="1"/>
              </w:rPr>
              <w:t>6</w:t>
            </w:r>
          </w:p>
        </w:tc>
        <w:tc>
          <w:tcPr>
            <w:tcW w:w="6113" w:type="dxa"/>
            <w:gridSpan w:val="2"/>
            <w:vAlign w:val="top"/>
          </w:tcPr>
          <w:p w14:paraId="775F2575">
            <w:pPr>
              <w:spacing w:line="477" w:lineRule="auto"/>
              <w:rPr>
                <w:rFonts w:ascii="Arial"/>
                <w:sz w:val="21"/>
              </w:rPr>
            </w:pPr>
          </w:p>
          <w:p w14:paraId="74C7B795">
            <w:pPr>
              <w:pStyle w:val="8"/>
              <w:spacing w:before="65" w:line="228" w:lineRule="auto"/>
              <w:ind w:left="10"/>
            </w:pPr>
            <w:r>
              <w:rPr>
                <w:spacing w:val="8"/>
              </w:rPr>
              <w:t>单项工程需按约定工期完工</w:t>
            </w:r>
          </w:p>
        </w:tc>
        <w:tc>
          <w:tcPr>
            <w:tcW w:w="3906" w:type="dxa"/>
            <w:vAlign w:val="top"/>
          </w:tcPr>
          <w:p w14:paraId="7055F0B2">
            <w:pPr>
              <w:pStyle w:val="8"/>
              <w:spacing w:before="146" w:line="324" w:lineRule="auto"/>
              <w:ind w:left="13" w:right="487"/>
              <w:jc w:val="both"/>
            </w:pPr>
            <w:r>
              <w:rPr>
                <w:spacing w:val="7"/>
              </w:rPr>
              <w:t>工期延后的，10</w:t>
            </w:r>
            <w:r>
              <w:rPr>
                <w:spacing w:val="-21"/>
              </w:rPr>
              <w:t xml:space="preserve"> </w:t>
            </w:r>
            <w:r>
              <w:rPr>
                <w:spacing w:val="7"/>
              </w:rPr>
              <w:t>万元以下工程，扣罚</w:t>
            </w:r>
            <w:r>
              <w:rPr>
                <w:spacing w:val="6"/>
              </w:rPr>
              <w:t>1000</w:t>
            </w:r>
            <w:r>
              <w:rPr>
                <w:spacing w:val="-33"/>
              </w:rPr>
              <w:t xml:space="preserve"> </w:t>
            </w:r>
            <w:r>
              <w:rPr>
                <w:spacing w:val="6"/>
              </w:rPr>
              <w:t>元/天；10</w:t>
            </w:r>
            <w:r>
              <w:rPr>
                <w:spacing w:val="-33"/>
              </w:rPr>
              <w:t xml:space="preserve"> </w:t>
            </w:r>
            <w:r>
              <w:rPr>
                <w:spacing w:val="6"/>
              </w:rPr>
              <w:t>万元以上工程，扣罚</w:t>
            </w:r>
            <w:r>
              <w:rPr>
                <w:spacing w:val="3"/>
              </w:rPr>
              <w:t>2000</w:t>
            </w:r>
            <w:r>
              <w:rPr>
                <w:spacing w:val="-37"/>
              </w:rPr>
              <w:t xml:space="preserve"> </w:t>
            </w:r>
            <w:r>
              <w:rPr>
                <w:spacing w:val="3"/>
              </w:rPr>
              <w:t>元/天</w:t>
            </w:r>
          </w:p>
        </w:tc>
      </w:tr>
      <w:tr w14:paraId="04FF1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0556" w:type="dxa"/>
            <w:gridSpan w:val="4"/>
            <w:vAlign w:val="top"/>
          </w:tcPr>
          <w:p w14:paraId="76A4AE71">
            <w:pPr>
              <w:pStyle w:val="8"/>
              <w:spacing w:before="89" w:line="228" w:lineRule="auto"/>
              <w:ind w:left="4658"/>
            </w:pPr>
            <w:r>
              <w:rPr>
                <w:spacing w:val="7"/>
              </w:rPr>
              <w:t>五、评分奖励</w:t>
            </w:r>
          </w:p>
        </w:tc>
      </w:tr>
      <w:tr w14:paraId="4EA5D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4" w:hRule="atLeast"/>
        </w:trPr>
        <w:tc>
          <w:tcPr>
            <w:tcW w:w="537" w:type="dxa"/>
            <w:vAlign w:val="top"/>
          </w:tcPr>
          <w:p w14:paraId="70891651">
            <w:pPr>
              <w:spacing w:line="290" w:lineRule="auto"/>
              <w:rPr>
                <w:rFonts w:ascii="Arial"/>
                <w:sz w:val="21"/>
              </w:rPr>
            </w:pPr>
          </w:p>
          <w:p w14:paraId="19350BC6">
            <w:pPr>
              <w:spacing w:line="290" w:lineRule="auto"/>
              <w:rPr>
                <w:rFonts w:ascii="Arial"/>
                <w:sz w:val="21"/>
              </w:rPr>
            </w:pPr>
          </w:p>
          <w:p w14:paraId="3B21061C">
            <w:pPr>
              <w:spacing w:line="290" w:lineRule="auto"/>
              <w:rPr>
                <w:rFonts w:ascii="Arial"/>
                <w:sz w:val="21"/>
              </w:rPr>
            </w:pPr>
          </w:p>
          <w:p w14:paraId="0317714C">
            <w:pPr>
              <w:pStyle w:val="8"/>
              <w:spacing w:before="65" w:line="271" w:lineRule="exact"/>
              <w:ind w:left="237"/>
            </w:pPr>
            <w:r>
              <w:rPr>
                <w:position w:val="1"/>
              </w:rPr>
              <w:t>1</w:t>
            </w:r>
          </w:p>
        </w:tc>
        <w:tc>
          <w:tcPr>
            <w:tcW w:w="6113" w:type="dxa"/>
            <w:gridSpan w:val="2"/>
            <w:vAlign w:val="top"/>
          </w:tcPr>
          <w:p w14:paraId="0D01292A">
            <w:pPr>
              <w:spacing w:line="472" w:lineRule="auto"/>
              <w:rPr>
                <w:rFonts w:ascii="Arial"/>
                <w:sz w:val="21"/>
              </w:rPr>
            </w:pPr>
          </w:p>
          <w:p w14:paraId="044ECCBA">
            <w:pPr>
              <w:pStyle w:val="8"/>
              <w:spacing w:before="65" w:line="371" w:lineRule="auto"/>
              <w:ind w:left="11" w:right="229"/>
              <w:jc w:val="both"/>
            </w:pPr>
            <w:r>
              <w:rPr>
                <w:spacing w:val="9"/>
              </w:rPr>
              <w:t>如乙方在合同约定工期内提前完成且工程质量合格（符合相关施工质量验收规范</w:t>
            </w:r>
            <w:r>
              <w:rPr>
                <w:spacing w:val="15"/>
              </w:rPr>
              <w:t>），</w:t>
            </w:r>
            <w:r>
              <w:rPr>
                <w:spacing w:val="9"/>
              </w:rPr>
              <w:t>施工期间未发生安全事故及质量问题的，给</w:t>
            </w:r>
            <w:r>
              <w:rPr>
                <w:spacing w:val="7"/>
              </w:rPr>
              <w:t>予工期提前奖励。</w:t>
            </w:r>
          </w:p>
        </w:tc>
        <w:tc>
          <w:tcPr>
            <w:tcW w:w="3906" w:type="dxa"/>
            <w:vAlign w:val="top"/>
          </w:tcPr>
          <w:p w14:paraId="704E8646">
            <w:pPr>
              <w:pStyle w:val="8"/>
              <w:spacing w:before="141" w:line="342" w:lineRule="auto"/>
              <w:ind w:left="10" w:right="222" w:firstLine="1"/>
            </w:pPr>
            <w:r>
              <w:rPr>
                <w:spacing w:val="7"/>
              </w:rPr>
              <w:t>提前1-2天完成的，奖励1分/项；提前3-</w:t>
            </w:r>
            <w:r>
              <w:rPr>
                <w:spacing w:val="18"/>
              </w:rPr>
              <w:t xml:space="preserve"> </w:t>
            </w:r>
            <w:r>
              <w:rPr>
                <w:spacing w:val="8"/>
              </w:rPr>
              <w:t>4天完成的，奖励2分/项；提前5天及以上完成的，奖励3分/项。若因甲方原因</w:t>
            </w:r>
            <w:r>
              <w:rPr>
                <w:spacing w:val="9"/>
              </w:rPr>
              <w:t>（如设计变更等）导致工期提前的，不</w:t>
            </w:r>
            <w:r>
              <w:rPr>
                <w:spacing w:val="7"/>
              </w:rPr>
              <w:t>适用本奖励条款。</w:t>
            </w:r>
          </w:p>
        </w:tc>
      </w:tr>
      <w:tr w14:paraId="67D9A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537" w:type="dxa"/>
            <w:vAlign w:val="top"/>
          </w:tcPr>
          <w:p w14:paraId="663A42F4">
            <w:pPr>
              <w:pStyle w:val="8"/>
              <w:spacing w:before="235" w:line="271" w:lineRule="exact"/>
              <w:ind w:left="224"/>
            </w:pPr>
            <w:r>
              <w:rPr>
                <w:position w:val="1"/>
              </w:rPr>
              <w:t>2</w:t>
            </w:r>
          </w:p>
        </w:tc>
        <w:tc>
          <w:tcPr>
            <w:tcW w:w="6113" w:type="dxa"/>
            <w:gridSpan w:val="2"/>
            <w:vAlign w:val="top"/>
          </w:tcPr>
          <w:p w14:paraId="72FA129F">
            <w:pPr>
              <w:pStyle w:val="8"/>
              <w:spacing w:before="235" w:line="228" w:lineRule="auto"/>
              <w:ind w:left="16"/>
            </w:pPr>
            <w:r>
              <w:rPr>
                <w:spacing w:val="7"/>
              </w:rPr>
              <w:t>收到科室表扬信或锦旗，</w:t>
            </w:r>
          </w:p>
        </w:tc>
        <w:tc>
          <w:tcPr>
            <w:tcW w:w="3906" w:type="dxa"/>
            <w:vAlign w:val="top"/>
          </w:tcPr>
          <w:p w14:paraId="1BFEE1DC">
            <w:pPr>
              <w:pStyle w:val="8"/>
              <w:spacing w:before="235" w:line="228" w:lineRule="auto"/>
              <w:ind w:left="12"/>
            </w:pPr>
            <w:r>
              <w:rPr>
                <w:spacing w:val="5"/>
              </w:rPr>
              <w:t>奖励1分/次。</w:t>
            </w:r>
          </w:p>
        </w:tc>
      </w:tr>
      <w:tr w14:paraId="5697A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5278" w:type="dxa"/>
            <w:gridSpan w:val="2"/>
            <w:vAlign w:val="top"/>
          </w:tcPr>
          <w:p w14:paraId="5C664C58">
            <w:pPr>
              <w:pStyle w:val="8"/>
              <w:spacing w:before="90" w:line="239" w:lineRule="auto"/>
              <w:ind w:left="2543"/>
            </w:pPr>
            <w:r>
              <w:t>五</w:t>
            </w:r>
          </w:p>
        </w:tc>
        <w:tc>
          <w:tcPr>
            <w:tcW w:w="5278" w:type="dxa"/>
            <w:gridSpan w:val="2"/>
            <w:vAlign w:val="top"/>
          </w:tcPr>
          <w:p w14:paraId="3CFB64A6">
            <w:pPr>
              <w:pStyle w:val="8"/>
              <w:spacing w:before="91" w:line="227" w:lineRule="auto"/>
              <w:ind w:left="12"/>
            </w:pPr>
            <w:r>
              <w:rPr>
                <w:spacing w:val="7"/>
              </w:rPr>
              <w:t>2025-2026</w:t>
            </w:r>
            <w:r>
              <w:rPr>
                <w:spacing w:val="-37"/>
              </w:rPr>
              <w:t xml:space="preserve"> </w:t>
            </w:r>
            <w:r>
              <w:rPr>
                <w:spacing w:val="7"/>
              </w:rPr>
              <w:t>年度第季度考评考核总体</w:t>
            </w:r>
            <w:r>
              <w:rPr>
                <w:spacing w:val="6"/>
              </w:rPr>
              <w:t>评价</w:t>
            </w:r>
          </w:p>
        </w:tc>
      </w:tr>
      <w:tr w14:paraId="5EEAC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7" w:hRule="atLeast"/>
        </w:trPr>
        <w:tc>
          <w:tcPr>
            <w:tcW w:w="10556" w:type="dxa"/>
            <w:gridSpan w:val="4"/>
            <w:vAlign w:val="top"/>
          </w:tcPr>
          <w:p w14:paraId="6CEFB630">
            <w:pPr>
              <w:pStyle w:val="8"/>
              <w:spacing w:before="143" w:line="228" w:lineRule="auto"/>
              <w:ind w:left="28"/>
            </w:pPr>
            <w:r>
              <w:rPr>
                <w:spacing w:val="8"/>
              </w:rPr>
              <w:t>1.中标服务商参加采购方指派或邀请项目</w:t>
            </w:r>
            <w:r>
              <w:rPr>
                <w:spacing w:val="-98"/>
              </w:rPr>
              <w:t xml:space="preserve"> </w:t>
            </w:r>
            <w:r>
              <w:rPr>
                <w:spacing w:val="5"/>
                <w:u w:val="single" w:color="auto"/>
              </w:rPr>
              <w:t xml:space="preserve">    </w:t>
            </w:r>
            <w:r>
              <w:rPr>
                <w:spacing w:val="-88"/>
              </w:rPr>
              <w:t xml:space="preserve"> </w:t>
            </w:r>
            <w:r>
              <w:rPr>
                <w:spacing w:val="8"/>
              </w:rPr>
              <w:t>项/次，无故不参加采购方指派或邀请项目</w:t>
            </w:r>
            <w:r>
              <w:rPr>
                <w:spacing w:val="-98"/>
              </w:rPr>
              <w:t xml:space="preserve"> </w:t>
            </w:r>
            <w:r>
              <w:rPr>
                <w:spacing w:val="5"/>
                <w:u w:val="single" w:color="auto"/>
              </w:rPr>
              <w:t xml:space="preserve">    </w:t>
            </w:r>
            <w:r>
              <w:rPr>
                <w:spacing w:val="-88"/>
              </w:rPr>
              <w:t xml:space="preserve"> </w:t>
            </w:r>
            <w:r>
              <w:rPr>
                <w:spacing w:val="8"/>
              </w:rPr>
              <w:t>项/次。</w:t>
            </w:r>
          </w:p>
          <w:p w14:paraId="7EB21F91">
            <w:pPr>
              <w:pStyle w:val="8"/>
              <w:spacing w:before="151" w:line="323" w:lineRule="auto"/>
              <w:ind w:left="14" w:right="48"/>
            </w:pPr>
            <w:r>
              <w:rPr>
                <w:spacing w:val="9"/>
              </w:rPr>
              <w:t>2.项目管理方面：遵守服从医院有关规章制度，违规从事与承包工作事情</w:t>
            </w:r>
            <w:r>
              <w:rPr>
                <w:spacing w:val="-93"/>
              </w:rPr>
              <w:t xml:space="preserve"> </w:t>
            </w:r>
            <w:r>
              <w:rPr>
                <w:spacing w:val="5"/>
                <w:u w:val="single" w:color="auto"/>
              </w:rPr>
              <w:t xml:space="preserve">    </w:t>
            </w:r>
            <w:r>
              <w:rPr>
                <w:spacing w:val="-88"/>
              </w:rPr>
              <w:t xml:space="preserve"> </w:t>
            </w:r>
            <w:r>
              <w:rPr>
                <w:spacing w:val="9"/>
              </w:rPr>
              <w:t>项/次；快速响应医院报修需求，无故推延不及时响应</w:t>
            </w:r>
            <w:r>
              <w:rPr>
                <w:spacing w:val="-97"/>
              </w:rPr>
              <w:t xml:space="preserve"> </w:t>
            </w:r>
            <w:r>
              <w:rPr>
                <w:spacing w:val="5"/>
                <w:u w:val="single" w:color="auto"/>
              </w:rPr>
              <w:t xml:space="preserve">    </w:t>
            </w:r>
            <w:r>
              <w:rPr>
                <w:spacing w:val="-89"/>
              </w:rPr>
              <w:t xml:space="preserve"> </w:t>
            </w:r>
            <w:r>
              <w:rPr>
                <w:spacing w:val="9"/>
              </w:rPr>
              <w:t>项/次；文明施工与优质服务等，顾客投诉抱怨与无及时处理的事件</w:t>
            </w:r>
            <w:r>
              <w:rPr>
                <w:spacing w:val="-98"/>
              </w:rPr>
              <w:t xml:space="preserve"> </w:t>
            </w:r>
            <w:r>
              <w:rPr>
                <w:spacing w:val="5"/>
                <w:u w:val="single" w:color="auto"/>
              </w:rPr>
              <w:t xml:space="preserve">    </w:t>
            </w:r>
            <w:r>
              <w:rPr>
                <w:spacing w:val="-90"/>
              </w:rPr>
              <w:t xml:space="preserve"> </w:t>
            </w:r>
            <w:r>
              <w:rPr>
                <w:spacing w:val="9"/>
              </w:rPr>
              <w:t>人/次。季度</w:t>
            </w:r>
            <w:r>
              <w:rPr>
                <w:spacing w:val="8"/>
              </w:rPr>
              <w:t>总结分析、结算申报、费用申请与工程资料归档情况：</w:t>
            </w:r>
            <w:r>
              <w:rPr>
                <w:spacing w:val="8"/>
                <w:u w:val="single" w:color="auto"/>
              </w:rPr>
              <w:t xml:space="preserve">    </w:t>
            </w:r>
            <w:r>
              <w:rPr>
                <w:spacing w:val="7"/>
                <w:u w:val="single" w:color="auto"/>
              </w:rPr>
              <w:t xml:space="preserve">     </w:t>
            </w:r>
            <w:r>
              <w:rPr>
                <w:spacing w:val="7"/>
              </w:rPr>
              <w:t>。</w:t>
            </w:r>
          </w:p>
          <w:p w14:paraId="4D1EC3CD">
            <w:pPr>
              <w:pStyle w:val="8"/>
              <w:spacing w:before="151" w:line="299" w:lineRule="auto"/>
              <w:ind w:left="11" w:right="48" w:firstLine="5"/>
            </w:pPr>
            <w:r>
              <w:rPr>
                <w:spacing w:val="9"/>
              </w:rPr>
              <w:t>3.安全管理方面：施工现场安全巡查及记录情况：不及时处置存在安全隐患</w:t>
            </w:r>
            <w:r>
              <w:rPr>
                <w:spacing w:val="-91"/>
              </w:rPr>
              <w:t xml:space="preserve"> </w:t>
            </w:r>
            <w:r>
              <w:rPr>
                <w:spacing w:val="5"/>
                <w:u w:val="single" w:color="auto"/>
              </w:rPr>
              <w:t xml:space="preserve">    </w:t>
            </w:r>
            <w:r>
              <w:rPr>
                <w:spacing w:val="-86"/>
              </w:rPr>
              <w:t xml:space="preserve"> </w:t>
            </w:r>
            <w:r>
              <w:rPr>
                <w:spacing w:val="9"/>
              </w:rPr>
              <w:t>次；落实施工现场安全防护及措施情况：违规施工</w:t>
            </w:r>
            <w:r>
              <w:rPr>
                <w:spacing w:val="9"/>
                <w:u w:val="single" w:color="auto"/>
              </w:rPr>
              <w:t xml:space="preserve">    </w:t>
            </w:r>
            <w:r>
              <w:rPr>
                <w:spacing w:val="-86"/>
              </w:rPr>
              <w:t xml:space="preserve"> </w:t>
            </w:r>
            <w:r>
              <w:rPr>
                <w:spacing w:val="9"/>
              </w:rPr>
              <w:t>次；落实安全员、特种作业</w:t>
            </w:r>
            <w:r>
              <w:rPr>
                <w:spacing w:val="8"/>
              </w:rPr>
              <w:t>人员等持证上岗与现场安全指挥情况，违规作业</w:t>
            </w:r>
            <w:r>
              <w:rPr>
                <w:spacing w:val="-98"/>
              </w:rPr>
              <w:t xml:space="preserve"> </w:t>
            </w:r>
            <w:r>
              <w:rPr>
                <w:spacing w:val="5"/>
                <w:u w:val="single" w:color="auto"/>
              </w:rPr>
              <w:t xml:space="preserve">    </w:t>
            </w:r>
            <w:r>
              <w:rPr>
                <w:spacing w:val="-86"/>
              </w:rPr>
              <w:t xml:space="preserve"> </w:t>
            </w:r>
            <w:r>
              <w:rPr>
                <w:spacing w:val="8"/>
              </w:rPr>
              <w:t>次。</w:t>
            </w:r>
          </w:p>
          <w:p w14:paraId="7F864D45">
            <w:pPr>
              <w:pStyle w:val="8"/>
              <w:spacing w:before="153" w:line="298" w:lineRule="auto"/>
              <w:ind w:left="12" w:right="48"/>
            </w:pPr>
            <w:r>
              <w:rPr>
                <w:spacing w:val="9"/>
              </w:rPr>
              <w:t>4.质量管理方面：落实四级质量检查情况</w:t>
            </w:r>
            <w:r>
              <w:rPr>
                <w:spacing w:val="24"/>
              </w:rPr>
              <w:t>：；</w:t>
            </w:r>
            <w:r>
              <w:rPr>
                <w:spacing w:val="9"/>
              </w:rPr>
              <w:t>落实进场材料验收、隐蔽验收、防水工程蓄水试验等工程质量监控措</w:t>
            </w:r>
            <w:r>
              <w:rPr>
                <w:spacing w:val="7"/>
              </w:rPr>
              <w:t>施情况</w:t>
            </w:r>
            <w:r>
              <w:rPr>
                <w:spacing w:val="17"/>
              </w:rPr>
              <w:t>：；</w:t>
            </w:r>
            <w:r>
              <w:rPr>
                <w:spacing w:val="7"/>
              </w:rPr>
              <w:t>落实工程质量巡查、发现整改反馈存在问题情况：</w:t>
            </w:r>
            <w:r>
              <w:rPr>
                <w:spacing w:val="7"/>
                <w:u w:val="single" w:color="auto"/>
              </w:rPr>
              <w:t xml:space="preserve">                      </w:t>
            </w:r>
            <w:r>
              <w:rPr>
                <w:spacing w:val="7"/>
              </w:rPr>
              <w:t>。</w:t>
            </w:r>
          </w:p>
          <w:p w14:paraId="29C4D92C">
            <w:pPr>
              <w:pStyle w:val="8"/>
              <w:spacing w:before="153" w:line="228" w:lineRule="auto"/>
              <w:ind w:left="17"/>
            </w:pPr>
            <w:r>
              <w:rPr>
                <w:spacing w:val="9"/>
              </w:rPr>
              <w:t>5.进度管理方面：落实工程进度计划情况</w:t>
            </w:r>
            <w:r>
              <w:rPr>
                <w:spacing w:val="15"/>
              </w:rPr>
              <w:t>：；</w:t>
            </w:r>
            <w:r>
              <w:rPr>
                <w:spacing w:val="8"/>
              </w:rPr>
              <w:t>按进度计划完成零星维修修缮项目情况：。</w:t>
            </w:r>
          </w:p>
          <w:p w14:paraId="3EE2838D">
            <w:pPr>
              <w:pStyle w:val="8"/>
              <w:spacing w:before="153" w:line="228" w:lineRule="auto"/>
              <w:ind w:left="14"/>
            </w:pPr>
            <w:r>
              <w:rPr>
                <w:spacing w:val="6"/>
              </w:rPr>
              <w:t>6.本期获得工期或表扬信等奖励</w:t>
            </w:r>
            <w:r>
              <w:rPr>
                <w:spacing w:val="-85"/>
              </w:rPr>
              <w:t xml:space="preserve"> </w:t>
            </w:r>
            <w:r>
              <w:rPr>
                <w:spacing w:val="6"/>
                <w:u w:val="single" w:color="auto"/>
              </w:rPr>
              <w:t xml:space="preserve">                 </w:t>
            </w:r>
            <w:r>
              <w:rPr>
                <w:spacing w:val="6"/>
              </w:rPr>
              <w:t>。</w:t>
            </w:r>
          </w:p>
          <w:p w14:paraId="381CAC81">
            <w:pPr>
              <w:pStyle w:val="8"/>
              <w:spacing w:before="152" w:line="227" w:lineRule="auto"/>
              <w:ind w:left="18"/>
            </w:pPr>
            <w:r>
              <w:rPr>
                <w:spacing w:val="6"/>
              </w:rPr>
              <w:t>7.考评考核总体评价：</w:t>
            </w:r>
            <w:r>
              <w:rPr>
                <w:spacing w:val="6"/>
                <w:u w:val="single" w:color="auto"/>
              </w:rPr>
              <w:t xml:space="preserve">                 </w:t>
            </w:r>
            <w:r>
              <w:rPr>
                <w:spacing w:val="-71"/>
              </w:rPr>
              <w:t xml:space="preserve"> </w:t>
            </w:r>
            <w:r>
              <w:rPr>
                <w:spacing w:val="6"/>
              </w:rPr>
              <w:t>。（当月奖励总分加上考评</w:t>
            </w:r>
            <w:r>
              <w:rPr>
                <w:spacing w:val="5"/>
              </w:rPr>
              <w:t>分不超</w:t>
            </w:r>
            <w:r>
              <w:rPr>
                <w:spacing w:val="-24"/>
              </w:rPr>
              <w:t xml:space="preserve"> </w:t>
            </w:r>
            <w:r>
              <w:rPr>
                <w:spacing w:val="5"/>
              </w:rPr>
              <w:t>100</w:t>
            </w:r>
            <w:r>
              <w:rPr>
                <w:spacing w:val="-38"/>
              </w:rPr>
              <w:t xml:space="preserve"> </w:t>
            </w:r>
            <w:r>
              <w:rPr>
                <w:spacing w:val="5"/>
              </w:rPr>
              <w:t>分。）</w:t>
            </w:r>
          </w:p>
        </w:tc>
      </w:tr>
    </w:tbl>
    <w:p w14:paraId="44CB98E5">
      <w:pPr>
        <w:pStyle w:val="3"/>
        <w:spacing w:line="289" w:lineRule="auto"/>
      </w:pPr>
    </w:p>
    <w:p w14:paraId="46866926">
      <w:pPr>
        <w:pStyle w:val="3"/>
        <w:spacing w:line="290" w:lineRule="auto"/>
      </w:pPr>
    </w:p>
    <w:p w14:paraId="3C60C878">
      <w:pPr>
        <w:pStyle w:val="3"/>
        <w:spacing w:line="290" w:lineRule="auto"/>
      </w:pPr>
    </w:p>
    <w:p w14:paraId="74B70FE9">
      <w:pPr>
        <w:pStyle w:val="3"/>
        <w:spacing w:line="290" w:lineRule="auto"/>
      </w:pPr>
    </w:p>
    <w:p w14:paraId="5678689E">
      <w:pPr>
        <w:spacing w:before="78" w:line="219" w:lineRule="auto"/>
        <w:ind w:left="423"/>
        <w:rPr>
          <w:rFonts w:ascii="宋体" w:hAnsi="宋体" w:eastAsia="宋体" w:cs="宋体"/>
          <w:sz w:val="24"/>
          <w:szCs w:val="24"/>
        </w:rPr>
      </w:pPr>
    </w:p>
    <w:sectPr>
      <w:footerReference r:id="rId17" w:type="default"/>
      <w:pgSz w:w="11900" w:h="16840"/>
      <w:pgMar w:top="1134" w:right="669" w:bottom="686" w:left="669" w:header="0" w:footer="40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989D7">
    <w:pPr>
      <w:spacing w:line="209" w:lineRule="auto"/>
      <w:ind w:left="4148"/>
      <w:rPr>
        <w:rFonts w:ascii="宋体" w:hAnsi="宋体" w:eastAsia="宋体" w:cs="宋体"/>
        <w:sz w:val="24"/>
        <w:szCs w:val="24"/>
      </w:rPr>
    </w:pPr>
    <w:r>
      <w:rPr>
        <w:rFonts w:ascii="宋体" w:hAnsi="宋体" w:eastAsia="宋体" w:cs="宋体"/>
        <w:spacing w:val="-2"/>
        <w:sz w:val="24"/>
        <w:szCs w:val="24"/>
      </w:rPr>
      <w:t>第1页,共13页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6AEAC">
    <w:pPr>
      <w:spacing w:line="209" w:lineRule="auto"/>
      <w:ind w:left="4088"/>
      <w:rPr>
        <w:rFonts w:ascii="宋体" w:hAnsi="宋体" w:eastAsia="宋体" w:cs="宋体"/>
        <w:sz w:val="24"/>
        <w:szCs w:val="24"/>
      </w:rPr>
    </w:pPr>
    <w:r>
      <w:rPr>
        <w:rFonts w:ascii="宋体" w:hAnsi="宋体" w:eastAsia="宋体" w:cs="宋体"/>
        <w:spacing w:val="-2"/>
        <w:sz w:val="24"/>
        <w:szCs w:val="24"/>
      </w:rPr>
      <w:t>第10页,共13页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7032E">
    <w:pPr>
      <w:spacing w:line="209" w:lineRule="auto"/>
      <w:ind w:left="4510"/>
      <w:rPr>
        <w:rFonts w:ascii="宋体" w:hAnsi="宋体" w:eastAsia="宋体" w:cs="宋体"/>
        <w:sz w:val="24"/>
        <w:szCs w:val="24"/>
      </w:rPr>
    </w:pPr>
    <w:r>
      <w:rPr>
        <w:rFonts w:ascii="宋体" w:hAnsi="宋体" w:eastAsia="宋体" w:cs="宋体"/>
        <w:spacing w:val="-2"/>
        <w:sz w:val="24"/>
        <w:szCs w:val="24"/>
      </w:rPr>
      <w:t>第11页,共13页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8348C">
    <w:pPr>
      <w:spacing w:line="209" w:lineRule="auto"/>
      <w:ind w:left="4510"/>
      <w:rPr>
        <w:rFonts w:ascii="宋体" w:hAnsi="宋体" w:eastAsia="宋体" w:cs="宋体"/>
        <w:sz w:val="24"/>
        <w:szCs w:val="24"/>
      </w:rPr>
    </w:pPr>
    <w:r>
      <w:rPr>
        <w:rFonts w:ascii="宋体" w:hAnsi="宋体" w:eastAsia="宋体" w:cs="宋体"/>
        <w:spacing w:val="-2"/>
        <w:sz w:val="24"/>
        <w:szCs w:val="24"/>
      </w:rPr>
      <w:t>第12页,共13页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F85A1">
    <w:pPr>
      <w:spacing w:line="209" w:lineRule="auto"/>
      <w:ind w:left="4510"/>
      <w:rPr>
        <w:rFonts w:ascii="宋体" w:hAnsi="宋体" w:eastAsia="宋体" w:cs="宋体"/>
        <w:sz w:val="24"/>
        <w:szCs w:val="24"/>
      </w:rPr>
    </w:pPr>
    <w:r>
      <w:rPr>
        <w:rFonts w:ascii="宋体" w:hAnsi="宋体" w:eastAsia="宋体" w:cs="宋体"/>
        <w:spacing w:val="-2"/>
        <w:sz w:val="24"/>
        <w:szCs w:val="24"/>
      </w:rPr>
      <w:t>第13页,共13页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C5BE7">
    <w:pPr>
      <w:spacing w:line="209" w:lineRule="auto"/>
      <w:ind w:left="4146"/>
      <w:rPr>
        <w:rFonts w:ascii="宋体" w:hAnsi="宋体" w:eastAsia="宋体" w:cs="宋体"/>
        <w:sz w:val="24"/>
        <w:szCs w:val="24"/>
      </w:rPr>
    </w:pPr>
    <w:r>
      <w:rPr>
        <w:rFonts w:ascii="宋体" w:hAnsi="宋体" w:eastAsia="宋体" w:cs="宋体"/>
        <w:spacing w:val="-2"/>
        <w:sz w:val="24"/>
        <w:szCs w:val="24"/>
      </w:rPr>
      <w:t>第2页,共13页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12597">
    <w:pPr>
      <w:spacing w:line="209" w:lineRule="auto"/>
      <w:ind w:left="4149"/>
      <w:rPr>
        <w:rFonts w:ascii="宋体" w:hAnsi="宋体" w:eastAsia="宋体" w:cs="宋体"/>
        <w:sz w:val="24"/>
        <w:szCs w:val="24"/>
      </w:rPr>
    </w:pPr>
    <w:r>
      <w:rPr>
        <w:rFonts w:ascii="宋体" w:hAnsi="宋体" w:eastAsia="宋体" w:cs="宋体"/>
        <w:spacing w:val="-2"/>
        <w:sz w:val="24"/>
        <w:szCs w:val="24"/>
      </w:rPr>
      <w:t>第3页,共13页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D126A">
    <w:pPr>
      <w:spacing w:line="209" w:lineRule="auto"/>
      <w:ind w:left="4148"/>
      <w:rPr>
        <w:rFonts w:ascii="宋体" w:hAnsi="宋体" w:eastAsia="宋体" w:cs="宋体"/>
        <w:sz w:val="24"/>
        <w:szCs w:val="24"/>
      </w:rPr>
    </w:pPr>
    <w:r>
      <w:rPr>
        <w:rFonts w:ascii="宋体" w:hAnsi="宋体" w:eastAsia="宋体" w:cs="宋体"/>
        <w:spacing w:val="-2"/>
        <w:sz w:val="24"/>
        <w:szCs w:val="24"/>
      </w:rPr>
      <w:t>第4页,共13页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48E09">
    <w:pPr>
      <w:spacing w:line="209" w:lineRule="auto"/>
      <w:ind w:left="4148"/>
      <w:rPr>
        <w:rFonts w:ascii="宋体" w:hAnsi="宋体" w:eastAsia="宋体" w:cs="宋体"/>
        <w:sz w:val="24"/>
        <w:szCs w:val="24"/>
      </w:rPr>
    </w:pPr>
    <w:r>
      <w:rPr>
        <w:rFonts w:ascii="宋体" w:hAnsi="宋体" w:eastAsia="宋体" w:cs="宋体"/>
        <w:spacing w:val="-2"/>
        <w:sz w:val="24"/>
        <w:szCs w:val="24"/>
      </w:rPr>
      <w:t>第5页,共13页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5A8A">
    <w:pPr>
      <w:spacing w:line="209" w:lineRule="auto"/>
      <w:ind w:left="4147"/>
      <w:rPr>
        <w:rFonts w:ascii="宋体" w:hAnsi="宋体" w:eastAsia="宋体" w:cs="宋体"/>
        <w:sz w:val="24"/>
        <w:szCs w:val="24"/>
      </w:rPr>
    </w:pPr>
    <w:r>
      <w:rPr>
        <w:rFonts w:ascii="宋体" w:hAnsi="宋体" w:eastAsia="宋体" w:cs="宋体"/>
        <w:spacing w:val="-2"/>
        <w:sz w:val="24"/>
        <w:szCs w:val="24"/>
      </w:rPr>
      <w:t>第6页,共13页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AEF78">
    <w:pPr>
      <w:spacing w:line="209" w:lineRule="auto"/>
      <w:ind w:left="4148"/>
      <w:rPr>
        <w:rFonts w:ascii="宋体" w:hAnsi="宋体" w:eastAsia="宋体" w:cs="宋体"/>
        <w:sz w:val="24"/>
        <w:szCs w:val="24"/>
      </w:rPr>
    </w:pPr>
    <w:r>
      <w:rPr>
        <w:rFonts w:ascii="宋体" w:hAnsi="宋体" w:eastAsia="宋体" w:cs="宋体"/>
        <w:spacing w:val="-2"/>
        <w:sz w:val="24"/>
        <w:szCs w:val="24"/>
      </w:rPr>
      <w:t>第7页,共13页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02017">
    <w:pPr>
      <w:spacing w:line="209" w:lineRule="auto"/>
      <w:ind w:left="4148"/>
      <w:rPr>
        <w:rFonts w:ascii="宋体" w:hAnsi="宋体" w:eastAsia="宋体" w:cs="宋体"/>
        <w:sz w:val="24"/>
        <w:szCs w:val="24"/>
      </w:rPr>
    </w:pPr>
    <w:r>
      <w:rPr>
        <w:rFonts w:ascii="宋体" w:hAnsi="宋体" w:eastAsia="宋体" w:cs="宋体"/>
        <w:spacing w:val="-2"/>
        <w:sz w:val="24"/>
        <w:szCs w:val="24"/>
      </w:rPr>
      <w:t>第8页,共13页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D872E">
    <w:pPr>
      <w:spacing w:line="209" w:lineRule="auto"/>
      <w:ind w:left="4148"/>
      <w:rPr>
        <w:rFonts w:ascii="宋体" w:hAnsi="宋体" w:eastAsia="宋体" w:cs="宋体"/>
        <w:sz w:val="24"/>
        <w:szCs w:val="24"/>
      </w:rPr>
    </w:pPr>
    <w:r>
      <w:rPr>
        <w:rFonts w:ascii="宋体" w:hAnsi="宋体" w:eastAsia="宋体" w:cs="宋体"/>
        <w:spacing w:val="-2"/>
        <w:sz w:val="24"/>
        <w:szCs w:val="24"/>
      </w:rPr>
      <w:t>第9页,共13页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8365E65"/>
    <w:rsid w:val="0D817B82"/>
    <w:rsid w:val="11140D0D"/>
    <w:rsid w:val="1F3A0E44"/>
    <w:rsid w:val="32854AD0"/>
    <w:rsid w:val="3F5A4DE2"/>
    <w:rsid w:val="52102E3E"/>
    <w:rsid w:val="539A6209"/>
    <w:rsid w:val="55BE60C3"/>
    <w:rsid w:val="588D4CD9"/>
    <w:rsid w:val="5BD82313"/>
    <w:rsid w:val="65195BF5"/>
    <w:rsid w:val="68D74CD1"/>
    <w:rsid w:val="69D81A4D"/>
    <w:rsid w:val="6BCF04EF"/>
    <w:rsid w:val="72A76461"/>
    <w:rsid w:val="7FE02F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Normal (Web)"/>
    <w:basedOn w:val="1"/>
    <w:qFormat/>
    <w:uiPriority w:val="0"/>
    <w:pPr>
      <w:spacing w:beforeAutospacing="1" w:afterAutospacing="1"/>
      <w:jc w:val="left"/>
    </w:pPr>
    <w:rPr>
      <w:kern w:val="0"/>
      <w:sz w:val="24"/>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9781</Words>
  <Characters>10049</Characters>
  <TotalTime>0</TotalTime>
  <ScaleCrop>false</ScaleCrop>
  <LinksUpToDate>false</LinksUpToDate>
  <CharactersWithSpaces>10538</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2025-12-09T15:17:00Z</dcterms:created>
  <dc:creator>netuser</dc:creator>
  <cp:lastModifiedBy>建中</cp:lastModifiedBy>
  <dcterms:modified xsi:type="dcterms:W3CDTF">2026-06-30T02:20:00Z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2025-12-09T16:07:08Z</vt:filetime>
  </property>
  <property fmtid="{D5CDD505-2E9C-101B-9397-08002B2CF9AE}" pid="4" name="KSOTemplateDocerSaveRecord">
    <vt:lpwstr>eyJoZGlkIjoiMDY0ZGNjYWYwMzRmMTQzODY1OWRmZjc1NzQyN2E2NjAiLCJ1c2VySWQiOiI1NDEwMzcyNjgifQ==</vt:lpwstr>
  </property>
  <property fmtid="{D5CDD505-2E9C-101B-9397-08002B2CF9AE}" pid="5" name="KSOProductBuildVer">
    <vt:lpwstr>2052-12.1.0.22529</vt:lpwstr>
  </property>
  <property fmtid="{D5CDD505-2E9C-101B-9397-08002B2CF9AE}" pid="6" name="ICV">
    <vt:lpwstr>CEF062B605944C1FA0F81CB4386C6080_12</vt:lpwstr>
  </property>
</Properties>
</file>