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E01A7">
      <w:pPr>
        <w:spacing w:line="240" w:lineRule="auto"/>
        <w:ind w:right="0"/>
        <w:jc w:val="center"/>
        <w:rPr>
          <w:rFonts w:hint="eastAsia" w:ascii="Arial" w:hAnsi="Arial" w:eastAsia="宋体" w:cs="Arial"/>
          <w:b/>
          <w:bCs/>
          <w:i w:val="0"/>
          <w:caps w:val="0"/>
          <w:color w:val="333333"/>
          <w:spacing w:val="0"/>
          <w:sz w:val="36"/>
          <w:szCs w:val="36"/>
          <w:shd w:val="clear" w:fill="FFFFFF"/>
          <w:lang w:val="en-US" w:eastAsia="zh-CN"/>
        </w:rPr>
      </w:pPr>
      <w:r>
        <w:rPr>
          <w:rFonts w:hint="eastAsia" w:ascii="Arial" w:hAnsi="Arial" w:eastAsia="宋体" w:cs="Arial"/>
          <w:b/>
          <w:bCs/>
          <w:i w:val="0"/>
          <w:caps w:val="0"/>
          <w:color w:val="333333"/>
          <w:spacing w:val="0"/>
          <w:sz w:val="36"/>
          <w:szCs w:val="36"/>
          <w:shd w:val="clear" w:fill="FFFFFF"/>
          <w:lang w:val="en-US" w:eastAsia="zh-CN"/>
        </w:rPr>
        <w:t>南方医科大学南方医院怡新路整形美容中心污水处理臭氧机采购项目报价单</w:t>
      </w:r>
    </w:p>
    <w:p w14:paraId="15F59015">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134ACF68">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542FE23B">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报价单位（盖章）：</w:t>
      </w:r>
    </w:p>
    <w:p w14:paraId="264BB481">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27519754">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报价联系人：</w:t>
      </w:r>
    </w:p>
    <w:p w14:paraId="71E0B87F">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158042FD">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报价人电话：</w:t>
      </w:r>
    </w:p>
    <w:p w14:paraId="55190F78">
      <w:pPr>
        <w:pStyle w:val="2"/>
        <w:rPr>
          <w:rFonts w:hint="eastAsia" w:ascii="Arial" w:hAnsi="Arial" w:eastAsia="宋体" w:cs="Arial"/>
          <w:b/>
          <w:bCs/>
          <w:i w:val="0"/>
          <w:caps w:val="0"/>
          <w:color w:val="333333"/>
          <w:spacing w:val="0"/>
          <w:sz w:val="24"/>
          <w:szCs w:val="24"/>
          <w:shd w:val="clear" w:fill="FFFFFF"/>
          <w:lang w:val="en-US" w:eastAsia="zh-CN"/>
        </w:rPr>
      </w:pPr>
    </w:p>
    <w:p w14:paraId="392894A0">
      <w:pPr>
        <w:pStyle w:val="2"/>
        <w:rPr>
          <w:rFonts w:hint="eastAsia" w:ascii="Arial" w:hAnsi="Arial" w:eastAsia="宋体" w:cs="Arial"/>
          <w:b/>
          <w:bCs/>
          <w:i w:val="0"/>
          <w:caps w:val="0"/>
          <w:color w:val="333333"/>
          <w:spacing w:val="0"/>
          <w:sz w:val="24"/>
          <w:szCs w:val="24"/>
          <w:shd w:val="clear" w:fill="FFFFFF"/>
          <w:lang w:val="en-US" w:eastAsia="zh-CN"/>
        </w:rPr>
      </w:pPr>
    </w:p>
    <w:p w14:paraId="2982B37D">
      <w:pPr>
        <w:pStyle w:val="3"/>
        <w:numPr>
          <w:ilvl w:val="0"/>
          <w:numId w:val="0"/>
        </w:numPr>
        <w:tabs>
          <w:tab w:val="left" w:pos="540"/>
        </w:tabs>
        <w:adjustRightInd w:val="0"/>
        <w:snapToGrid w:val="0"/>
        <w:spacing w:line="440" w:lineRule="exact"/>
        <w:ind w:left="420" w:leftChars="0" w:right="0" w:rightChars="0" w:hanging="420" w:firstLineChars="0"/>
        <w:rPr>
          <w:rFonts w:hint="eastAsia" w:ascii="Arial" w:hAnsi="Arial" w:eastAsia="宋体" w:cs="Arial"/>
          <w:b/>
          <w:bCs/>
          <w:i w:val="0"/>
          <w:caps w:val="0"/>
          <w:color w:val="333333"/>
          <w:spacing w:val="0"/>
          <w:sz w:val="24"/>
          <w:szCs w:val="24"/>
          <w:shd w:val="clear" w:fill="FFFFFF"/>
          <w:lang w:val="en-US" w:eastAsia="zh-CN"/>
        </w:rPr>
      </w:pPr>
      <w:r>
        <w:rPr>
          <w:rFonts w:hint="eastAsia" w:hAnsi="宋体" w:eastAsia="宋体" w:cs="宋体"/>
          <w:b/>
          <w:bCs/>
          <w:kern w:val="0"/>
          <w:sz w:val="24"/>
          <w:szCs w:val="24"/>
          <w:lang w:val="en-US" w:eastAsia="zh-CN" w:bidi="ar-SA"/>
        </w:rPr>
        <w:t>一</w:t>
      </w:r>
      <w:r>
        <w:rPr>
          <w:rFonts w:hint="eastAsia" w:ascii="宋体" w:hAnsi="宋体" w:eastAsia="宋体" w:cs="宋体"/>
          <w:b/>
          <w:bCs/>
          <w:kern w:val="0"/>
          <w:sz w:val="24"/>
          <w:szCs w:val="24"/>
          <w:lang w:val="en-US" w:eastAsia="zh-CN" w:bidi="ar-SA"/>
        </w:rPr>
        <w:t>、</w:t>
      </w:r>
      <w:r>
        <w:rPr>
          <w:rFonts w:hint="eastAsia" w:hAnsi="宋体" w:eastAsia="宋体" w:cs="宋体"/>
          <w:b/>
          <w:bCs/>
          <w:kern w:val="0"/>
          <w:sz w:val="24"/>
          <w:szCs w:val="24"/>
          <w:lang w:val="en-US" w:eastAsia="zh-CN" w:bidi="ar-SA"/>
        </w:rPr>
        <w:t>报价一览表</w:t>
      </w:r>
    </w:p>
    <w:p w14:paraId="12DF10E3">
      <w:pPr>
        <w:spacing w:before="9" w:after="0" w:line="240" w:lineRule="auto"/>
        <w:jc w:val="center"/>
        <w:rPr>
          <w:rFonts w:ascii="Times New Roman"/>
          <w:sz w:val="20"/>
        </w:rPr>
      </w:pPr>
    </w:p>
    <w:tbl>
      <w:tblPr>
        <w:tblStyle w:val="4"/>
        <w:tblW w:w="9118"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0"/>
        <w:gridCol w:w="1963"/>
        <w:gridCol w:w="2264"/>
        <w:gridCol w:w="2127"/>
        <w:gridCol w:w="1664"/>
      </w:tblGrid>
      <w:tr w14:paraId="7C03C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00" w:type="dxa"/>
            <w:vAlign w:val="center"/>
          </w:tcPr>
          <w:p w14:paraId="1AAE0FB5">
            <w:pPr>
              <w:pStyle w:val="10"/>
              <w:spacing w:line="308" w:lineRule="exact"/>
              <w:ind w:left="28"/>
              <w:jc w:val="center"/>
              <w:rPr>
                <w:spacing w:val="-10"/>
                <w:sz w:val="24"/>
              </w:rPr>
            </w:pPr>
            <w:r>
              <w:rPr>
                <w:spacing w:val="-10"/>
                <w:sz w:val="24"/>
              </w:rPr>
              <w:t>序号</w:t>
            </w:r>
          </w:p>
        </w:tc>
        <w:tc>
          <w:tcPr>
            <w:tcW w:w="1963" w:type="dxa"/>
            <w:vAlign w:val="center"/>
          </w:tcPr>
          <w:p w14:paraId="234091E3">
            <w:pPr>
              <w:pStyle w:val="10"/>
              <w:spacing w:line="308" w:lineRule="exact"/>
              <w:ind w:left="89"/>
              <w:jc w:val="center"/>
              <w:rPr>
                <w:spacing w:val="-5"/>
                <w:sz w:val="24"/>
              </w:rPr>
            </w:pPr>
            <w:r>
              <w:rPr>
                <w:spacing w:val="-5"/>
                <w:sz w:val="24"/>
              </w:rPr>
              <w:t>产品名称</w:t>
            </w:r>
          </w:p>
        </w:tc>
        <w:tc>
          <w:tcPr>
            <w:tcW w:w="2264" w:type="dxa"/>
            <w:vAlign w:val="center"/>
          </w:tcPr>
          <w:p w14:paraId="245E25DE">
            <w:pPr>
              <w:pStyle w:val="10"/>
              <w:spacing w:line="308" w:lineRule="exact"/>
              <w:ind w:left="89"/>
              <w:jc w:val="center"/>
              <w:rPr>
                <w:spacing w:val="-5"/>
                <w:sz w:val="24"/>
              </w:rPr>
            </w:pPr>
            <w:r>
              <w:rPr>
                <w:spacing w:val="-7"/>
                <w:sz w:val="24"/>
              </w:rPr>
              <w:t>单价</w:t>
            </w:r>
            <w:r>
              <w:rPr>
                <w:rFonts w:hint="eastAsia"/>
                <w:spacing w:val="-7"/>
                <w:sz w:val="24"/>
                <w:lang w:eastAsia="zh-CN"/>
              </w:rPr>
              <w:t>（</w:t>
            </w:r>
            <w:r>
              <w:rPr>
                <w:spacing w:val="-6"/>
                <w:sz w:val="24"/>
              </w:rPr>
              <w:t>元</w:t>
            </w:r>
            <w:r>
              <w:rPr>
                <w:rFonts w:hint="eastAsia"/>
                <w:spacing w:val="-6"/>
                <w:sz w:val="24"/>
                <w:lang w:val="en-US" w:eastAsia="zh-CN"/>
              </w:rPr>
              <w:t>）</w:t>
            </w:r>
          </w:p>
        </w:tc>
        <w:tc>
          <w:tcPr>
            <w:tcW w:w="2127" w:type="dxa"/>
            <w:vAlign w:val="center"/>
          </w:tcPr>
          <w:p w14:paraId="35090D34">
            <w:pPr>
              <w:pStyle w:val="10"/>
              <w:spacing w:line="308" w:lineRule="exact"/>
              <w:ind w:left="89"/>
              <w:jc w:val="center"/>
              <w:rPr>
                <w:rFonts w:hint="eastAsia" w:eastAsia="宋体"/>
                <w:spacing w:val="-7"/>
                <w:sz w:val="24"/>
                <w:lang w:val="en-US" w:eastAsia="zh-CN"/>
              </w:rPr>
            </w:pPr>
            <w:r>
              <w:rPr>
                <w:rFonts w:hint="eastAsia"/>
                <w:spacing w:val="-7"/>
                <w:sz w:val="24"/>
                <w:lang w:val="en-US" w:eastAsia="zh-CN"/>
              </w:rPr>
              <w:t>总</w:t>
            </w:r>
            <w:r>
              <w:rPr>
                <w:spacing w:val="-7"/>
                <w:sz w:val="24"/>
              </w:rPr>
              <w:t>价</w:t>
            </w:r>
            <w:r>
              <w:rPr>
                <w:rFonts w:hint="eastAsia"/>
                <w:spacing w:val="-7"/>
                <w:sz w:val="24"/>
                <w:lang w:eastAsia="zh-CN"/>
              </w:rPr>
              <w:t>（</w:t>
            </w:r>
            <w:r>
              <w:rPr>
                <w:spacing w:val="-6"/>
                <w:sz w:val="24"/>
              </w:rPr>
              <w:t>元</w:t>
            </w:r>
            <w:r>
              <w:rPr>
                <w:rFonts w:hint="eastAsia"/>
                <w:spacing w:val="-6"/>
                <w:sz w:val="24"/>
                <w:lang w:val="en-US" w:eastAsia="zh-CN"/>
              </w:rPr>
              <w:t>）</w:t>
            </w:r>
          </w:p>
        </w:tc>
        <w:tc>
          <w:tcPr>
            <w:tcW w:w="1664" w:type="dxa"/>
            <w:vAlign w:val="center"/>
          </w:tcPr>
          <w:p w14:paraId="316EF5BE">
            <w:pPr>
              <w:pStyle w:val="10"/>
              <w:spacing w:line="308" w:lineRule="exact"/>
              <w:ind w:left="89"/>
              <w:jc w:val="center"/>
              <w:rPr>
                <w:rFonts w:hint="eastAsia"/>
                <w:spacing w:val="-7"/>
                <w:sz w:val="24"/>
                <w:lang w:val="en-US" w:eastAsia="zh-CN"/>
              </w:rPr>
            </w:pPr>
            <w:r>
              <w:rPr>
                <w:rFonts w:hint="eastAsia"/>
                <w:spacing w:val="-7"/>
                <w:sz w:val="24"/>
                <w:lang w:val="en-US" w:eastAsia="zh-CN"/>
              </w:rPr>
              <w:t>备注</w:t>
            </w:r>
          </w:p>
        </w:tc>
      </w:tr>
      <w:tr w14:paraId="7B689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00" w:type="dxa"/>
            <w:vAlign w:val="center"/>
          </w:tcPr>
          <w:p w14:paraId="03BEC829">
            <w:pPr>
              <w:pStyle w:val="10"/>
              <w:spacing w:line="308" w:lineRule="exact"/>
              <w:ind w:left="28"/>
              <w:jc w:val="center"/>
              <w:rPr>
                <w:rFonts w:hint="eastAsia" w:eastAsia="宋体"/>
                <w:spacing w:val="-10"/>
                <w:sz w:val="24"/>
                <w:lang w:val="en-US" w:eastAsia="zh-CN"/>
              </w:rPr>
            </w:pPr>
            <w:r>
              <w:rPr>
                <w:rFonts w:hint="eastAsia"/>
                <w:spacing w:val="-10"/>
                <w:sz w:val="24"/>
                <w:lang w:val="en-US" w:eastAsia="zh-CN"/>
              </w:rPr>
              <w:t>1</w:t>
            </w:r>
          </w:p>
        </w:tc>
        <w:tc>
          <w:tcPr>
            <w:tcW w:w="1963" w:type="dxa"/>
            <w:vAlign w:val="center"/>
          </w:tcPr>
          <w:p w14:paraId="1F0875F6">
            <w:pPr>
              <w:pStyle w:val="10"/>
              <w:spacing w:line="308" w:lineRule="exact"/>
              <w:ind w:left="89"/>
              <w:jc w:val="center"/>
              <w:rPr>
                <w:rFonts w:hint="eastAsia" w:eastAsia="宋体"/>
                <w:spacing w:val="-5"/>
                <w:sz w:val="24"/>
                <w:lang w:val="en-US" w:eastAsia="zh-CN"/>
              </w:rPr>
            </w:pPr>
            <w:r>
              <w:rPr>
                <w:rFonts w:hint="eastAsia" w:eastAsia="宋体"/>
                <w:spacing w:val="-5"/>
                <w:sz w:val="24"/>
                <w:lang w:val="en-US" w:eastAsia="zh-CN"/>
              </w:rPr>
              <w:t>铨聚QJ牌：</w:t>
            </w:r>
          </w:p>
          <w:p w14:paraId="04644FD8">
            <w:pPr>
              <w:pStyle w:val="10"/>
              <w:spacing w:line="308" w:lineRule="exact"/>
              <w:ind w:left="89"/>
              <w:jc w:val="center"/>
              <w:rPr>
                <w:rFonts w:hint="eastAsia" w:eastAsia="宋体"/>
                <w:spacing w:val="-5"/>
                <w:sz w:val="24"/>
                <w:lang w:val="en-US" w:eastAsia="zh-CN"/>
              </w:rPr>
            </w:pPr>
            <w:r>
              <w:rPr>
                <w:rFonts w:hint="eastAsia" w:eastAsia="宋体"/>
                <w:spacing w:val="-5"/>
                <w:sz w:val="24"/>
                <w:lang w:val="en-US" w:eastAsia="zh-CN"/>
              </w:rPr>
              <w:t>C-G-P-2-10g</w:t>
            </w:r>
          </w:p>
          <w:p w14:paraId="51BFADD3">
            <w:pPr>
              <w:pStyle w:val="10"/>
              <w:spacing w:line="308" w:lineRule="exact"/>
              <w:ind w:left="89"/>
              <w:jc w:val="center"/>
              <w:rPr>
                <w:rFonts w:hint="eastAsia" w:eastAsia="宋体"/>
                <w:spacing w:val="-5"/>
                <w:sz w:val="24"/>
                <w:lang w:val="en-US" w:eastAsia="zh-CN"/>
              </w:rPr>
            </w:pPr>
            <w:r>
              <w:rPr>
                <w:rFonts w:hint="eastAsia" w:eastAsia="宋体"/>
                <w:spacing w:val="-5"/>
                <w:sz w:val="24"/>
                <w:lang w:val="en-US" w:eastAsia="zh-CN"/>
              </w:rPr>
              <w:t>臭氧发生器</w:t>
            </w:r>
            <w:r>
              <w:rPr>
                <w:rFonts w:hint="eastAsia"/>
                <w:spacing w:val="-5"/>
                <w:sz w:val="24"/>
                <w:lang w:val="en-US" w:eastAsia="zh-CN"/>
              </w:rPr>
              <w:t xml:space="preserve"> </w:t>
            </w:r>
            <w:r>
              <w:rPr>
                <w:rFonts w:hint="eastAsia" w:eastAsia="宋体"/>
                <w:spacing w:val="-5"/>
                <w:sz w:val="24"/>
                <w:lang w:val="en-US" w:eastAsia="zh-CN"/>
              </w:rPr>
              <w:t>1台</w:t>
            </w:r>
          </w:p>
        </w:tc>
        <w:tc>
          <w:tcPr>
            <w:tcW w:w="2264" w:type="dxa"/>
            <w:vAlign w:val="center"/>
          </w:tcPr>
          <w:p w14:paraId="7A2D8EAD">
            <w:pPr>
              <w:pStyle w:val="10"/>
              <w:spacing w:line="308" w:lineRule="exact"/>
              <w:ind w:left="89"/>
              <w:jc w:val="center"/>
              <w:rPr>
                <w:spacing w:val="-7"/>
                <w:sz w:val="24"/>
              </w:rPr>
            </w:pPr>
          </w:p>
        </w:tc>
        <w:tc>
          <w:tcPr>
            <w:tcW w:w="2127" w:type="dxa"/>
            <w:vAlign w:val="center"/>
          </w:tcPr>
          <w:p w14:paraId="2FD28AEE">
            <w:pPr>
              <w:pStyle w:val="10"/>
              <w:spacing w:line="308" w:lineRule="exact"/>
              <w:ind w:left="89"/>
              <w:jc w:val="center"/>
              <w:rPr>
                <w:rFonts w:hint="eastAsia"/>
                <w:spacing w:val="-7"/>
                <w:sz w:val="24"/>
                <w:lang w:val="en-US" w:eastAsia="zh-CN"/>
              </w:rPr>
            </w:pPr>
          </w:p>
        </w:tc>
        <w:tc>
          <w:tcPr>
            <w:tcW w:w="1664" w:type="dxa"/>
            <w:vAlign w:val="center"/>
          </w:tcPr>
          <w:p w14:paraId="39C8CCB6">
            <w:pPr>
              <w:pStyle w:val="10"/>
              <w:spacing w:line="308" w:lineRule="exact"/>
              <w:ind w:left="89"/>
              <w:jc w:val="center"/>
              <w:rPr>
                <w:rFonts w:hint="eastAsia"/>
                <w:spacing w:val="-7"/>
                <w:sz w:val="24"/>
                <w:lang w:val="en-US" w:eastAsia="zh-CN"/>
              </w:rPr>
            </w:pPr>
          </w:p>
        </w:tc>
      </w:tr>
    </w:tbl>
    <w:p w14:paraId="4CFF451D">
      <w:pPr>
        <w:spacing w:before="200" w:line="240" w:lineRule="auto"/>
        <w:jc w:val="left"/>
        <w:rPr>
          <w:rFonts w:hint="default" w:ascii="Times New Roman" w:eastAsia="宋体"/>
          <w:sz w:val="24"/>
          <w:szCs w:val="24"/>
          <w:lang w:val="en-US" w:eastAsia="zh-CN"/>
        </w:rPr>
      </w:pPr>
    </w:p>
    <w:p w14:paraId="52C5AF3D">
      <w:pPr>
        <w:numPr>
          <w:ilvl w:val="0"/>
          <w:numId w:val="1"/>
        </w:numPr>
        <w:spacing w:before="200" w:line="240" w:lineRule="auto"/>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商务要求</w:t>
      </w:r>
    </w:p>
    <w:p w14:paraId="075E46A2">
      <w:pPr>
        <w:numPr>
          <w:ilvl w:val="0"/>
          <w:numId w:val="0"/>
        </w:numPr>
        <w:spacing w:before="200" w:line="240" w:lineRule="auto"/>
        <w:ind w:right="0" w:rightChars="0"/>
        <w:jc w:val="left"/>
        <w:rPr>
          <w:rFonts w:hint="eastAsia" w:ascii="宋体" w:hAnsi="宋体" w:eastAsia="宋体" w:cs="宋体"/>
          <w:b w:val="0"/>
          <w:bCs w:val="0"/>
          <w:kern w:val="0"/>
          <w:sz w:val="24"/>
          <w:szCs w:val="24"/>
          <w:lang w:val="en-US" w:eastAsia="zh-CN" w:bidi="ar-SA"/>
        </w:rPr>
      </w:pPr>
      <w:r>
        <w:rPr>
          <w:rFonts w:hint="default" w:ascii="宋体" w:hAnsi="宋体" w:eastAsia="宋体" w:cs="宋体"/>
          <w:b w:val="0"/>
          <w:bCs w:val="0"/>
          <w:kern w:val="0"/>
          <w:sz w:val="24"/>
          <w:szCs w:val="24"/>
          <w:lang w:val="en-US" w:eastAsia="zh-CN" w:bidi="ar-SA"/>
        </w:rPr>
        <w:t>交付时间和期限</w:t>
      </w:r>
      <w:r>
        <w:rPr>
          <w:rFonts w:hint="eastAsia" w:ascii="宋体" w:hAnsi="宋体" w:eastAsia="宋体" w:cs="宋体"/>
          <w:b w:val="0"/>
          <w:bCs w:val="0"/>
          <w:kern w:val="0"/>
          <w:sz w:val="24"/>
          <w:szCs w:val="24"/>
          <w:lang w:val="en-US" w:eastAsia="zh-CN" w:bidi="ar-SA"/>
        </w:rPr>
        <w:t>：中标通知后2个工作日内。</w:t>
      </w:r>
    </w:p>
    <w:p w14:paraId="7E553F6F">
      <w:pPr>
        <w:numPr>
          <w:ilvl w:val="0"/>
          <w:numId w:val="0"/>
        </w:numPr>
        <w:spacing w:before="200" w:line="240" w:lineRule="auto"/>
        <w:ind w:right="0" w:rightChars="0"/>
        <w:jc w:val="left"/>
        <w:rPr>
          <w:rFonts w:hint="eastAsia" w:ascii="宋体" w:hAnsi="宋体" w:eastAsia="宋体" w:cs="宋体"/>
          <w:b w:val="0"/>
          <w:bCs w:val="0"/>
          <w:kern w:val="0"/>
          <w:sz w:val="24"/>
          <w:szCs w:val="24"/>
          <w:lang w:val="en-US" w:eastAsia="zh-CN" w:bidi="ar-SA"/>
        </w:rPr>
      </w:pPr>
      <w:r>
        <w:rPr>
          <w:rFonts w:hint="default" w:ascii="宋体" w:hAnsi="宋体" w:eastAsia="宋体" w:cs="宋体"/>
          <w:b w:val="0"/>
          <w:bCs w:val="0"/>
          <w:kern w:val="0"/>
          <w:sz w:val="24"/>
          <w:szCs w:val="24"/>
          <w:lang w:val="en-US" w:eastAsia="zh-CN" w:bidi="ar-SA"/>
        </w:rPr>
        <w:t>付款条件</w:t>
      </w:r>
      <w:r>
        <w:rPr>
          <w:rFonts w:hint="eastAsia" w:ascii="宋体" w:hAnsi="宋体" w:eastAsia="宋体" w:cs="宋体"/>
          <w:b w:val="0"/>
          <w:bCs w:val="0"/>
          <w:kern w:val="0"/>
          <w:sz w:val="24"/>
          <w:szCs w:val="24"/>
          <w:lang w:val="en-US" w:eastAsia="zh-CN" w:bidi="ar-SA"/>
        </w:rPr>
        <w:t>：供应商完成安装调试且验收合格后，医院收到供应商提供的增值税普通发票后35个工作日内付款。</w:t>
      </w:r>
    </w:p>
    <w:p w14:paraId="176F2F41">
      <w:pPr>
        <w:numPr>
          <w:ilvl w:val="0"/>
          <w:numId w:val="0"/>
        </w:numPr>
        <w:spacing w:before="200" w:line="240" w:lineRule="auto"/>
        <w:ind w:right="0" w:rightChars="0"/>
        <w:jc w:val="left"/>
        <w:rPr>
          <w:rFonts w:hint="default" w:ascii="宋体" w:hAnsi="宋体" w:eastAsia="宋体" w:cs="宋体"/>
          <w:b w:val="0"/>
          <w:bCs w:val="0"/>
          <w:kern w:val="0"/>
          <w:sz w:val="24"/>
          <w:szCs w:val="24"/>
          <w:lang w:val="en-US" w:eastAsia="zh-CN" w:bidi="ar-SA"/>
        </w:rPr>
      </w:pPr>
      <w:r>
        <w:rPr>
          <w:rFonts w:hint="default" w:ascii="宋体" w:hAnsi="宋体" w:eastAsia="宋体" w:cs="宋体"/>
          <w:b w:val="0"/>
          <w:bCs w:val="0"/>
          <w:kern w:val="0"/>
          <w:sz w:val="24"/>
          <w:szCs w:val="24"/>
          <w:lang w:val="en-US" w:eastAsia="zh-CN" w:bidi="ar-SA"/>
        </w:rPr>
        <w:t>售后服务要求</w:t>
      </w:r>
      <w:r>
        <w:rPr>
          <w:rFonts w:hint="eastAsia" w:ascii="宋体" w:hAnsi="宋体" w:eastAsia="宋体" w:cs="宋体"/>
          <w:b w:val="0"/>
          <w:bCs w:val="0"/>
          <w:kern w:val="0"/>
          <w:sz w:val="24"/>
          <w:szCs w:val="24"/>
          <w:lang w:val="en-US" w:eastAsia="zh-CN" w:bidi="ar-SA"/>
        </w:rPr>
        <w:t>：质保期自设备验收合格之日起 12 个月。在此期间，凡因设备本身设计、制造或材料缺陷导致的任何故障或性能异常，均由公司提供免费维修、更换零部件及人工服务，不限次数。若现场无法修复，可整机更换或退货。易耗品及人为损坏除外。</w:t>
      </w:r>
      <w:bookmarkStart w:id="0" w:name="_GoBack"/>
      <w:bookmarkEnd w:id="0"/>
    </w:p>
    <w:sectPr>
      <w:type w:val="continuous"/>
      <w:pgSz w:w="11910" w:h="16840"/>
      <w:pgMar w:top="1460" w:right="14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551A1"/>
    <w:multiLevelType w:val="singleLevel"/>
    <w:tmpl w:val="FF8551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GJjYjBiMmNmODNmMDliOWM0ZTk5YzhjNGVlMTRiNmMifQ=="/>
  </w:docVars>
  <w:rsids>
    <w:rsidRoot w:val="00000000"/>
    <w:rsid w:val="12350AE7"/>
    <w:rsid w:val="1E9A05E3"/>
    <w:rsid w:val="2B302C9E"/>
    <w:rsid w:val="40971BD9"/>
    <w:rsid w:val="41B53646"/>
    <w:rsid w:val="41F20B4F"/>
    <w:rsid w:val="426B366F"/>
    <w:rsid w:val="492761D0"/>
    <w:rsid w:val="5F8D0FA7"/>
    <w:rsid w:val="63057B12"/>
    <w:rsid w:val="646102C5"/>
    <w:rsid w:val="6D080657"/>
    <w:rsid w:val="6F837FC0"/>
    <w:rsid w:val="6FD019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Theme="minorHAnsi" w:hAnsiTheme="minorHAnsi" w:eastAsiaTheme="minorHAnsi"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3">
    <w:name w:val="Plain Text"/>
    <w:basedOn w:val="1"/>
    <w:qFormat/>
    <w:uiPriority w:val="0"/>
    <w:rPr>
      <w:rFonts w:ascii="宋体" w:hAnsi="Courier New"/>
      <w:kern w:val="0"/>
      <w:sz w:val="20"/>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autoRedefine/>
    <w:qFormat/>
    <w:uiPriority w:val="1"/>
    <w:rPr>
      <w:rFonts w:ascii="宋体" w:hAnsi="宋体" w:eastAsia="宋体" w:cs="宋体"/>
      <w:lang w:val="en-US" w:eastAsia="zh-CN" w:bidi="ar-SA"/>
    </w:rPr>
  </w:style>
  <w:style w:type="paragraph" w:customStyle="1" w:styleId="11">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269</Words>
  <Characters>282</Characters>
  <TotalTime>1</TotalTime>
  <ScaleCrop>false</ScaleCrop>
  <LinksUpToDate>false</LinksUpToDate>
  <CharactersWithSpaces>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2024-04-22T02:21:00Z</dcterms:created>
  <dc:creator>心若向阳</dc:creator>
  <cp:lastModifiedBy>晟哥</cp:lastModifiedBy>
  <dcterms:modified xsi:type="dcterms:W3CDTF">2025-08-18T07:15:02Z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WPS 文字</vt:lpwstr>
  </property>
  <property fmtid="{D5CDD505-2E9C-101B-9397-08002B2CF9AE}" pid="4" name="LastSaved">
    <vt:filetime>2024-04-22T00:00:00Z</vt:filetime>
  </property>
  <property fmtid="{D5CDD505-2E9C-101B-9397-08002B2CF9AE}" pid="5" name="SourceModified">
    <vt:lpwstr>D:20240327163804+08'38'</vt:lpwstr>
  </property>
  <property fmtid="{D5CDD505-2E9C-101B-9397-08002B2CF9AE}" pid="6" name="KSOProductBuildVer">
    <vt:lpwstr>2052-12.1.0.22529</vt:lpwstr>
  </property>
  <property fmtid="{D5CDD505-2E9C-101B-9397-08002B2CF9AE}" pid="7" name="ICV">
    <vt:lpwstr>F471BB226E224B95BC9498CF612EE3B8_13</vt:lpwstr>
  </property>
  <property fmtid="{D5CDD505-2E9C-101B-9397-08002B2CF9AE}" pid="8" name="KSOTemplateDocerSaveRecord">
    <vt:lpwstr>eyJoZGlkIjoiNGJjYjBiMmNmODNmMDliOWM0ZTk5YzhjNGVlMTRiNmMiLCJ1c2VySWQiOiIyMzk3NDcwMzcifQ==</vt:lpwstr>
  </property>
</Properties>
</file>