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E5D2F">
      <w:pPr>
        <w:keepNext w:val="0"/>
        <w:keepLines w:val="0"/>
        <w:pageBreakBefore w:val="0"/>
        <w:wordWrap/>
        <w:overflowPunct/>
        <w:topLinePunct w:val="0"/>
        <w:bidi w:val="0"/>
        <w:adjustRightInd w:val="0"/>
        <w:snapToGrid w:val="0"/>
        <w:spacing w:line="360" w:lineRule="auto"/>
        <w:jc w:val="center"/>
        <w:outlineLvl w:val="9"/>
        <w:rPr>
          <w:rFonts w:hint="eastAsia" w:ascii="宋体" w:hAnsi="宋体" w:eastAsia="宋体" w:cs="宋体"/>
          <w:b/>
          <w:sz w:val="36"/>
          <w:highlight w:val="none"/>
        </w:rPr>
      </w:pPr>
      <w:r>
        <w:rPr>
          <w:rFonts w:hint="eastAsia" w:ascii="宋体" w:hAnsi="宋体" w:eastAsia="宋体" w:cs="宋体"/>
          <w:b/>
          <w:sz w:val="36"/>
          <w:highlight w:val="none"/>
        </w:rPr>
        <w:t>手术室转运服务采购需求</w:t>
      </w:r>
    </w:p>
    <w:p w14:paraId="48EF5CFC">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b/>
          <w:bCs/>
          <w:spacing w:val="-5"/>
          <w:sz w:val="21"/>
          <w:szCs w:val="21"/>
          <w:highlight w:val="none"/>
        </w:rPr>
        <w:t>一、项目概况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119"/>
        <w:gridCol w:w="6180"/>
      </w:tblGrid>
      <w:tr w14:paraId="2728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119" w:type="dxa"/>
            <w:shd w:val="clear" w:color="auto" w:fill="auto"/>
            <w:tcMar>
              <w:top w:w="150" w:type="dxa"/>
              <w:left w:w="0" w:type="dxa"/>
              <w:bottom w:w="150" w:type="dxa"/>
              <w:right w:w="150" w:type="dxa"/>
            </w:tcMar>
            <w:vAlign w:val="center"/>
          </w:tcPr>
          <w:p w14:paraId="7AC58A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sz w:val="21"/>
                <w:szCs w:val="21"/>
              </w:rPr>
            </w:pPr>
            <w:r>
              <w:rPr>
                <w:rFonts w:ascii="宋体" w:hAnsi="宋体" w:eastAsia="宋体" w:cs="宋体"/>
                <w:kern w:val="0"/>
                <w:sz w:val="21"/>
                <w:szCs w:val="21"/>
                <w:lang w:val="en-US" w:eastAsia="zh-CN" w:bidi="ar"/>
              </w:rPr>
              <w:t>项目名称</w:t>
            </w:r>
          </w:p>
        </w:tc>
        <w:tc>
          <w:tcPr>
            <w:tcW w:w="6180" w:type="dxa"/>
            <w:shd w:val="clear" w:color="auto" w:fill="auto"/>
            <w:tcMar>
              <w:top w:w="150" w:type="dxa"/>
              <w:left w:w="150" w:type="dxa"/>
              <w:bottom w:w="150" w:type="dxa"/>
              <w:right w:w="150" w:type="dxa"/>
            </w:tcMar>
            <w:vAlign w:val="center"/>
          </w:tcPr>
          <w:p w14:paraId="5C9C2E0D">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sz w:val="21"/>
                <w:szCs w:val="21"/>
              </w:rPr>
            </w:pPr>
            <w:r>
              <w:rPr>
                <w:rFonts w:ascii="宋体" w:hAnsi="宋体" w:eastAsia="宋体" w:cs="宋体"/>
                <w:kern w:val="0"/>
                <w:sz w:val="21"/>
                <w:szCs w:val="21"/>
                <w:lang w:val="en-US" w:eastAsia="zh-CN" w:bidi="ar"/>
              </w:rPr>
              <w:t>南方医科大学南方医院手术室转运服务采购项目</w:t>
            </w:r>
          </w:p>
        </w:tc>
      </w:tr>
      <w:tr w14:paraId="634B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19" w:type="dxa"/>
            <w:shd w:val="clear" w:color="auto" w:fill="auto"/>
            <w:tcMar>
              <w:top w:w="150" w:type="dxa"/>
              <w:left w:w="0" w:type="dxa"/>
              <w:bottom w:w="150" w:type="dxa"/>
              <w:right w:w="150" w:type="dxa"/>
            </w:tcMar>
            <w:vAlign w:val="center"/>
          </w:tcPr>
          <w:p w14:paraId="12D2AA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sz w:val="21"/>
                <w:szCs w:val="21"/>
              </w:rPr>
            </w:pPr>
            <w:r>
              <w:rPr>
                <w:rFonts w:ascii="宋体" w:hAnsi="宋体" w:eastAsia="宋体" w:cs="宋体"/>
                <w:kern w:val="0"/>
                <w:sz w:val="21"/>
                <w:szCs w:val="21"/>
                <w:lang w:val="en-US" w:eastAsia="zh-CN" w:bidi="ar"/>
              </w:rPr>
              <w:t>采购内容</w:t>
            </w:r>
          </w:p>
        </w:tc>
        <w:tc>
          <w:tcPr>
            <w:tcW w:w="6180" w:type="dxa"/>
            <w:shd w:val="clear" w:color="auto" w:fill="auto"/>
            <w:tcMar>
              <w:top w:w="150" w:type="dxa"/>
              <w:left w:w="150" w:type="dxa"/>
              <w:bottom w:w="150" w:type="dxa"/>
              <w:right w:w="150" w:type="dxa"/>
            </w:tcMar>
            <w:vAlign w:val="center"/>
          </w:tcPr>
          <w:p w14:paraId="1A2657F1">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sz w:val="21"/>
                <w:szCs w:val="21"/>
              </w:rPr>
            </w:pPr>
            <w:r>
              <w:rPr>
                <w:rFonts w:ascii="宋体" w:hAnsi="宋体" w:eastAsia="宋体" w:cs="宋体"/>
                <w:kern w:val="0"/>
                <w:sz w:val="21"/>
                <w:szCs w:val="21"/>
                <w:lang w:val="en-US" w:eastAsia="zh-CN" w:bidi="ar"/>
              </w:rPr>
              <w:t>手术患者转运、标本送检、耗材配送等全流程服务</w:t>
            </w:r>
          </w:p>
        </w:tc>
      </w:tr>
      <w:tr w14:paraId="69DA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19" w:type="dxa"/>
            <w:shd w:val="clear" w:color="auto" w:fill="auto"/>
            <w:tcMar>
              <w:top w:w="150" w:type="dxa"/>
              <w:left w:w="0" w:type="dxa"/>
              <w:bottom w:w="150" w:type="dxa"/>
              <w:right w:w="150" w:type="dxa"/>
            </w:tcMar>
            <w:vAlign w:val="center"/>
          </w:tcPr>
          <w:p w14:paraId="3D1DFA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sz w:val="21"/>
                <w:szCs w:val="21"/>
              </w:rPr>
            </w:pPr>
            <w:r>
              <w:rPr>
                <w:rFonts w:ascii="宋体" w:hAnsi="宋体" w:eastAsia="宋体" w:cs="宋体"/>
                <w:kern w:val="0"/>
                <w:sz w:val="21"/>
                <w:szCs w:val="21"/>
                <w:lang w:val="en-US" w:eastAsia="zh-CN" w:bidi="ar"/>
              </w:rPr>
              <w:t>服务期</w:t>
            </w:r>
          </w:p>
        </w:tc>
        <w:tc>
          <w:tcPr>
            <w:tcW w:w="6180" w:type="dxa"/>
            <w:shd w:val="clear" w:color="auto" w:fill="auto"/>
            <w:tcMar>
              <w:top w:w="150" w:type="dxa"/>
              <w:left w:w="150" w:type="dxa"/>
              <w:bottom w:w="150" w:type="dxa"/>
              <w:right w:w="150" w:type="dxa"/>
            </w:tcMar>
            <w:vAlign w:val="center"/>
          </w:tcPr>
          <w:p w14:paraId="26E1E264">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sz w:val="21"/>
                <w:szCs w:val="21"/>
              </w:rPr>
            </w:pPr>
            <w:r>
              <w:rPr>
                <w:rFonts w:ascii="宋体" w:hAnsi="宋体" w:eastAsia="宋体" w:cs="宋体"/>
                <w:kern w:val="0"/>
                <w:sz w:val="21"/>
                <w:szCs w:val="21"/>
                <w:lang w:val="en-US" w:eastAsia="zh-CN" w:bidi="ar"/>
              </w:rPr>
              <w:t>自合同签订之日起36个月（或预算金额用尽自动终止）</w:t>
            </w:r>
          </w:p>
        </w:tc>
      </w:tr>
      <w:tr w14:paraId="7014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19" w:type="dxa"/>
            <w:shd w:val="clear" w:color="auto" w:fill="auto"/>
            <w:tcMar>
              <w:top w:w="150" w:type="dxa"/>
              <w:left w:w="0" w:type="dxa"/>
              <w:bottom w:w="150" w:type="dxa"/>
              <w:right w:w="150" w:type="dxa"/>
            </w:tcMar>
            <w:vAlign w:val="center"/>
          </w:tcPr>
          <w:p w14:paraId="6FB3C6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sz w:val="21"/>
                <w:szCs w:val="21"/>
              </w:rPr>
            </w:pPr>
            <w:r>
              <w:rPr>
                <w:rFonts w:ascii="宋体" w:hAnsi="宋体" w:eastAsia="宋体" w:cs="宋体"/>
                <w:kern w:val="0"/>
                <w:sz w:val="21"/>
                <w:szCs w:val="21"/>
                <w:lang w:val="en-US" w:eastAsia="zh-CN" w:bidi="ar"/>
              </w:rPr>
              <w:t>项目属性</w:t>
            </w:r>
          </w:p>
        </w:tc>
        <w:tc>
          <w:tcPr>
            <w:tcW w:w="6180" w:type="dxa"/>
            <w:shd w:val="clear" w:color="auto" w:fill="auto"/>
            <w:tcMar>
              <w:top w:w="150" w:type="dxa"/>
              <w:left w:w="150" w:type="dxa"/>
              <w:bottom w:w="150" w:type="dxa"/>
              <w:right w:w="150" w:type="dxa"/>
            </w:tcMar>
            <w:vAlign w:val="center"/>
          </w:tcPr>
          <w:p w14:paraId="6649AFA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sz w:val="21"/>
                <w:szCs w:val="21"/>
              </w:rPr>
            </w:pPr>
            <w:r>
              <w:rPr>
                <w:rFonts w:ascii="宋体" w:hAnsi="宋体" w:eastAsia="宋体" w:cs="宋体"/>
                <w:kern w:val="0"/>
                <w:sz w:val="21"/>
                <w:szCs w:val="21"/>
                <w:lang w:val="en-US" w:eastAsia="zh-CN" w:bidi="ar"/>
              </w:rPr>
              <w:t>服务类</w:t>
            </w:r>
          </w:p>
        </w:tc>
      </w:tr>
    </w:tbl>
    <w:p w14:paraId="5C181734">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textAlignment w:val="baseline"/>
        <w:outlineLvl w:val="9"/>
        <w:rPr>
          <w:rFonts w:hint="eastAsia" w:ascii="宋体" w:hAnsi="宋体" w:eastAsia="宋体" w:cs="宋体"/>
          <w:b/>
          <w:bCs/>
          <w:sz w:val="21"/>
          <w:szCs w:val="21"/>
          <w:highlight w:val="none"/>
        </w:rPr>
      </w:pPr>
      <w:r>
        <w:rPr>
          <w:rFonts w:hint="eastAsia" w:ascii="宋体" w:hAnsi="宋体" w:eastAsia="宋体" w:cs="宋体"/>
          <w:b/>
          <w:bCs/>
          <w:spacing w:val="-3"/>
          <w:sz w:val="21"/>
          <w:szCs w:val="21"/>
          <w:highlight w:val="none"/>
        </w:rPr>
        <w:t>二、</w:t>
      </w:r>
      <w:r>
        <w:rPr>
          <w:rFonts w:hint="eastAsia" w:ascii="宋体" w:hAnsi="宋体" w:eastAsia="宋体" w:cs="宋体"/>
          <w:b/>
          <w:bCs/>
          <w:sz w:val="21"/>
          <w:szCs w:val="21"/>
          <w:highlight w:val="none"/>
        </w:rPr>
        <w:t>服务范围</w:t>
      </w:r>
    </w:p>
    <w:p w14:paraId="5D2994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区域：外科楼4/5/7层（60间）+惠侨楼（6间）手术室</w:t>
      </w:r>
    </w:p>
    <w:p w14:paraId="76EF34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ascii="宋体" w:hAnsi="宋体" w:eastAsia="宋体" w:cs="宋体"/>
          <w:sz w:val="21"/>
          <w:szCs w:val="21"/>
        </w:rPr>
        <w:t xml:space="preserve"> 内容： </w:t>
      </w:r>
      <w:r>
        <w:rPr>
          <w:rFonts w:hint="eastAsia"/>
          <w:sz w:val="21"/>
          <w:szCs w:val="21"/>
        </w:rPr>
        <w:t xml:space="preserve"> </w:t>
      </w:r>
    </w:p>
    <w:p w14:paraId="588BD1F4">
      <w:pPr>
        <w:rPr>
          <w:rFonts w:hint="eastAsia"/>
          <w:sz w:val="28"/>
          <w:szCs w:val="28"/>
        </w:rPr>
      </w:pPr>
      <w:r>
        <w:rPr>
          <w:rFonts w:hint="eastAsia"/>
          <w:sz w:val="28"/>
          <w:szCs w:val="28"/>
        </w:rPr>
        <w:t xml:space="preserve">  </w:t>
      </w:r>
      <w:r>
        <w:rPr>
          <w:rFonts w:hint="eastAsia"/>
          <w:sz w:val="28"/>
          <w:szCs w:val="28"/>
        </w:rPr>
        <w:drawing>
          <wp:inline distT="0" distB="0" distL="114300" distR="114300">
            <wp:extent cx="3629660" cy="2710815"/>
            <wp:effectExtent l="0" t="0" r="8890" b="13335"/>
            <wp:docPr id="1" name="图片 1" descr="deepseek_mermaid_20250711_69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epseek_mermaid_20250711_690174"/>
                    <pic:cNvPicPr>
                      <a:picLocks noChangeAspect="1"/>
                    </pic:cNvPicPr>
                  </pic:nvPicPr>
                  <pic:blipFill>
                    <a:blip r:embed="rId4"/>
                    <a:stretch>
                      <a:fillRect/>
                    </a:stretch>
                  </pic:blipFill>
                  <pic:spPr>
                    <a:xfrm>
                      <a:off x="0" y="0"/>
                      <a:ext cx="3629660" cy="2710815"/>
                    </a:xfrm>
                    <a:prstGeom prst="rect">
                      <a:avLst/>
                    </a:prstGeom>
                  </pic:spPr>
                </pic:pic>
              </a:graphicData>
            </a:graphic>
          </wp:inline>
        </w:drawing>
      </w:r>
    </w:p>
    <w:p w14:paraId="3B8420C8">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textAlignment w:val="baseline"/>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服务标准</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详见相关质量考评表（表1、表2、表3及表4）</w:t>
      </w:r>
    </w:p>
    <w:p w14:paraId="6FC288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1.时效性：接到转运指令后≤5分钟响应</w:t>
      </w:r>
    </w:p>
    <w:p w14:paraId="4B08FB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2.差错率：患者/标本信息核对准确率≥99.9%</w:t>
      </w:r>
    </w:p>
    <w:p w14:paraId="41B5BC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3.满意度：月度综合评分≥80分（计算公式：患者评分×</w:t>
      </w:r>
      <w:r>
        <w:rPr>
          <w:rFonts w:hint="eastAsia" w:ascii="宋体" w:hAnsi="宋体" w:eastAsia="宋体" w:cs="宋体"/>
          <w:sz w:val="21"/>
          <w:szCs w:val="21"/>
          <w:lang w:val="en-US" w:eastAsia="zh-CN"/>
        </w:rPr>
        <w:t>3</w:t>
      </w:r>
      <w:r>
        <w:rPr>
          <w:rFonts w:hint="eastAsia" w:ascii="宋体" w:hAnsi="宋体" w:eastAsia="宋体" w:cs="宋体"/>
          <w:sz w:val="21"/>
          <w:szCs w:val="21"/>
        </w:rPr>
        <w:t>5%+主管部门评分×</w:t>
      </w:r>
      <w:r>
        <w:rPr>
          <w:rFonts w:hint="eastAsia" w:ascii="宋体" w:hAnsi="宋体" w:eastAsia="宋体" w:cs="宋体"/>
          <w:sz w:val="21"/>
          <w:szCs w:val="21"/>
          <w:lang w:val="en-US" w:eastAsia="zh-CN"/>
        </w:rPr>
        <w:t>1</w:t>
      </w:r>
      <w:r>
        <w:rPr>
          <w:rFonts w:hint="eastAsia" w:ascii="宋体" w:hAnsi="宋体" w:eastAsia="宋体" w:cs="宋体"/>
          <w:sz w:val="21"/>
          <w:szCs w:val="21"/>
        </w:rPr>
        <w:t>5%+科室评分×</w:t>
      </w:r>
      <w:r>
        <w:rPr>
          <w:rFonts w:hint="eastAsia" w:ascii="宋体" w:hAnsi="宋体" w:eastAsia="宋体" w:cs="宋体"/>
          <w:sz w:val="21"/>
          <w:szCs w:val="21"/>
          <w:lang w:val="en-US" w:eastAsia="zh-CN"/>
        </w:rPr>
        <w:t>50</w:t>
      </w:r>
      <w:r>
        <w:rPr>
          <w:rFonts w:hint="eastAsia" w:ascii="宋体" w:hAnsi="宋体" w:eastAsia="宋体" w:cs="宋体"/>
          <w:sz w:val="21"/>
          <w:szCs w:val="21"/>
        </w:rPr>
        <w:t>%）</w:t>
      </w:r>
    </w:p>
    <w:p w14:paraId="46251F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服务</w:t>
      </w:r>
      <w:r>
        <w:rPr>
          <w:rFonts w:hint="eastAsia" w:ascii="宋体" w:hAnsi="宋体" w:eastAsia="宋体" w:cs="宋体"/>
          <w:b/>
          <w:bCs/>
          <w:sz w:val="21"/>
          <w:szCs w:val="21"/>
          <w:highlight w:val="none"/>
          <w:lang w:val="en-US" w:eastAsia="zh-CN"/>
        </w:rPr>
        <w:t>基本</w:t>
      </w:r>
      <w:r>
        <w:rPr>
          <w:rFonts w:hint="eastAsia" w:ascii="宋体" w:hAnsi="宋体" w:eastAsia="宋体" w:cs="宋体"/>
          <w:b/>
          <w:bCs/>
          <w:sz w:val="21"/>
          <w:szCs w:val="21"/>
          <w:highlight w:val="none"/>
        </w:rPr>
        <w:t>要求</w:t>
      </w:r>
    </w:p>
    <w:p w14:paraId="16B894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医疗</w:t>
      </w:r>
      <w:r>
        <w:rPr>
          <w:rFonts w:hint="eastAsia" w:ascii="宋体" w:hAnsi="宋体" w:eastAsia="宋体" w:cs="宋体"/>
          <w:sz w:val="21"/>
          <w:szCs w:val="21"/>
          <w:lang w:val="en-US" w:eastAsia="zh-CN"/>
        </w:rPr>
        <w:t>转运</w:t>
      </w:r>
      <w:r>
        <w:rPr>
          <w:rFonts w:hint="eastAsia" w:ascii="宋体" w:hAnsi="宋体" w:eastAsia="宋体" w:cs="宋体"/>
          <w:sz w:val="21"/>
          <w:szCs w:val="21"/>
        </w:rPr>
        <w:t>工作为每天 24小时进行，按医务运行的需要进行</w:t>
      </w:r>
      <w:r>
        <w:rPr>
          <w:rFonts w:hint="eastAsia" w:ascii="宋体" w:hAnsi="宋体" w:eastAsia="宋体" w:cs="宋体"/>
          <w:sz w:val="21"/>
          <w:szCs w:val="21"/>
          <w:lang w:eastAsia="zh-CN"/>
        </w:rPr>
        <w:t>。</w:t>
      </w:r>
    </w:p>
    <w:p w14:paraId="76BCEC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设立 24小时的中央调度中心，相关人员必须配置对讲机或耳机等通讯工具。</w:t>
      </w:r>
    </w:p>
    <w:p w14:paraId="306FC7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乙方负责向运送员工提供相应的一次性防护用品</w:t>
      </w:r>
      <w:r>
        <w:rPr>
          <w:rFonts w:hint="eastAsia" w:ascii="宋体" w:hAnsi="宋体" w:eastAsia="宋体" w:cs="宋体"/>
          <w:sz w:val="21"/>
          <w:szCs w:val="21"/>
          <w:lang w:eastAsia="zh-CN"/>
        </w:rPr>
        <w:t>。</w:t>
      </w:r>
    </w:p>
    <w:p w14:paraId="1E34FC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乙方提供员工的工作服并保持员工的仪容仪表整洁。</w:t>
      </w:r>
    </w:p>
    <w:p w14:paraId="5E89DC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甲方负责提供运送病人用的轮椅和运送方面必要的工具。</w:t>
      </w:r>
    </w:p>
    <w:p w14:paraId="08E3A8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乙方必须对运送的数据进行汇总和统计，能随时提供相应的数据，给甲方的决策进行提供支持。乙方必须对每月的数据进行统计分析，能根据甲方的督导反馈信息及时提出整改措施并落实到位，全部内容要求乙方每月以书面形式提交给甲方。</w:t>
      </w:r>
    </w:p>
    <w:p w14:paraId="6EC63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rPr>
        <w:t>服务工作内容及标准</w:t>
      </w:r>
    </w:p>
    <w:p w14:paraId="092F9B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rPr>
      </w:pPr>
      <w:r>
        <w:rPr>
          <w:rFonts w:hint="eastAsia" w:ascii="宋体" w:hAnsi="宋体" w:eastAsia="宋体" w:cs="宋体"/>
          <w:b/>
          <w:bCs/>
        </w:rPr>
        <w:t>表1：转运服务工作内容及标准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379"/>
        <w:gridCol w:w="4288"/>
      </w:tblGrid>
      <w:tr w14:paraId="3A2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2CCF5B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3379" w:type="dxa"/>
            <w:vAlign w:val="center"/>
          </w:tcPr>
          <w:p w14:paraId="737AA7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工作内容</w:t>
            </w:r>
          </w:p>
        </w:tc>
        <w:tc>
          <w:tcPr>
            <w:tcW w:w="4288" w:type="dxa"/>
            <w:vAlign w:val="center"/>
          </w:tcPr>
          <w:p w14:paraId="6049EB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常规要求及工作质量标准</w:t>
            </w:r>
          </w:p>
        </w:tc>
      </w:tr>
      <w:tr w14:paraId="051C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3A9C34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79" w:type="dxa"/>
            <w:vAlign w:val="center"/>
          </w:tcPr>
          <w:p w14:paraId="1D0AE1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负责病人科内过床，检查过床、检查现场接待和临时调度等</w:t>
            </w:r>
          </w:p>
        </w:tc>
        <w:tc>
          <w:tcPr>
            <w:tcW w:w="4288" w:type="dxa"/>
            <w:vAlign w:val="center"/>
          </w:tcPr>
          <w:p w14:paraId="421C67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及时、不出差错、安全运送病人，不丢失病人，做到不跌、不碰，保持病人身上输液管等各种管道不松脱。对于病人身上有管道的情况，要求必须有护士在场方可搬运。</w:t>
            </w:r>
          </w:p>
        </w:tc>
      </w:tr>
      <w:tr w14:paraId="7F3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4FE920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79" w:type="dxa"/>
            <w:vAlign w:val="center"/>
          </w:tcPr>
          <w:p w14:paraId="5BDB52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协助医护人员将手术病人术前、术后的转运</w:t>
            </w:r>
          </w:p>
        </w:tc>
        <w:tc>
          <w:tcPr>
            <w:tcW w:w="4288" w:type="dxa"/>
            <w:vAlign w:val="center"/>
          </w:tcPr>
          <w:p w14:paraId="333158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按手术室要求，按时间及时接、送病人，不出差错、安全运送，不丢失不跌</w:t>
            </w:r>
            <w:r>
              <w:rPr>
                <w:rFonts w:hint="eastAsia" w:ascii="宋体" w:hAnsi="宋体" w:eastAsia="宋体" w:cs="宋体"/>
                <w:sz w:val="21"/>
                <w:szCs w:val="21"/>
                <w:vertAlign w:val="baseline"/>
                <w:lang w:val="en-US" w:eastAsia="zh-CN"/>
              </w:rPr>
              <w:t>倒</w:t>
            </w:r>
            <w:r>
              <w:rPr>
                <w:rFonts w:hint="eastAsia" w:ascii="宋体" w:hAnsi="宋体" w:eastAsia="宋体" w:cs="宋体"/>
                <w:sz w:val="21"/>
                <w:szCs w:val="21"/>
                <w:vertAlign w:val="baseline"/>
              </w:rPr>
              <w:t>。</w:t>
            </w:r>
          </w:p>
        </w:tc>
      </w:tr>
      <w:tr w14:paraId="5227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61DFEB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379" w:type="dxa"/>
            <w:vAlign w:val="center"/>
          </w:tcPr>
          <w:p w14:paraId="44A27D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负责手术术中、术后标本送检，按要求落实登记</w:t>
            </w:r>
          </w:p>
        </w:tc>
        <w:tc>
          <w:tcPr>
            <w:tcW w:w="4288" w:type="dxa"/>
            <w:vAlign w:val="center"/>
          </w:tcPr>
          <w:p w14:paraId="5CAC15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按时间按要求及时运送，不出差错、不损坏，不丢失，做好签名。</w:t>
            </w:r>
          </w:p>
        </w:tc>
      </w:tr>
      <w:tr w14:paraId="7038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29603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379" w:type="dxa"/>
            <w:vAlign w:val="center"/>
          </w:tcPr>
          <w:p w14:paraId="2A83CA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手术转运工具每天擦试、消毒</w:t>
            </w:r>
          </w:p>
        </w:tc>
        <w:tc>
          <w:tcPr>
            <w:tcW w:w="4288" w:type="dxa"/>
            <w:vAlign w:val="center"/>
          </w:tcPr>
          <w:p w14:paraId="335E00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及时、不出差错、不丢失物品</w:t>
            </w:r>
          </w:p>
        </w:tc>
      </w:tr>
      <w:tr w14:paraId="52A9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58CBE1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379" w:type="dxa"/>
            <w:vAlign w:val="center"/>
          </w:tcPr>
          <w:p w14:paraId="4D52BB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手术室辅料和一次性耗材物品领用</w:t>
            </w:r>
          </w:p>
        </w:tc>
        <w:tc>
          <w:tcPr>
            <w:tcW w:w="4288" w:type="dxa"/>
            <w:vAlign w:val="center"/>
          </w:tcPr>
          <w:p w14:paraId="49F1E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按手术室要求，及时、不出差错、不损坏不丢失物品、不污染，按专科运送要求进行</w:t>
            </w:r>
            <w:r>
              <w:rPr>
                <w:rFonts w:hint="eastAsia" w:ascii="宋体" w:hAnsi="宋体" w:eastAsia="宋体" w:cs="宋体"/>
                <w:sz w:val="21"/>
                <w:szCs w:val="21"/>
                <w:vertAlign w:val="baseline"/>
                <w:lang w:eastAsia="zh-CN"/>
              </w:rPr>
              <w:t>。</w:t>
            </w:r>
          </w:p>
        </w:tc>
      </w:tr>
      <w:tr w14:paraId="6E6A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7A2FBB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379" w:type="dxa"/>
            <w:vAlign w:val="center"/>
          </w:tcPr>
          <w:p w14:paraId="19A392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手更换术转运工具污染床、被套</w:t>
            </w:r>
          </w:p>
        </w:tc>
        <w:tc>
          <w:tcPr>
            <w:tcW w:w="4288" w:type="dxa"/>
            <w:vAlign w:val="center"/>
          </w:tcPr>
          <w:p w14:paraId="0640D6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及时、不损坏</w:t>
            </w:r>
          </w:p>
        </w:tc>
      </w:tr>
      <w:tr w14:paraId="1EA8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53542C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379" w:type="dxa"/>
            <w:vAlign w:val="center"/>
          </w:tcPr>
          <w:p w14:paraId="46A82A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突发临时任何运输任务</w:t>
            </w:r>
          </w:p>
        </w:tc>
        <w:tc>
          <w:tcPr>
            <w:tcW w:w="4288" w:type="dxa"/>
            <w:vAlign w:val="center"/>
          </w:tcPr>
          <w:p w14:paraId="75D9DF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按甲方要求执行。</w:t>
            </w:r>
          </w:p>
        </w:tc>
      </w:tr>
    </w:tbl>
    <w:p w14:paraId="0F3DDA1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表2：手术室转运服务质量考评表（科室用）</w:t>
      </w:r>
    </w:p>
    <w:p w14:paraId="5D3349B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line="360" w:lineRule="auto"/>
        <w:ind w:left="0" w:right="0"/>
        <w:textAlignment w:val="baseline"/>
        <w:rPr>
          <w:rFonts w:hint="eastAsia" w:ascii="宋体" w:hAnsi="宋体" w:eastAsia="宋体" w:cs="宋体"/>
          <w:kern w:val="2"/>
          <w:sz w:val="21"/>
          <w:szCs w:val="21"/>
          <w:vertAlign w:val="baseline"/>
        </w:rPr>
      </w:pPr>
      <w:r>
        <w:rPr>
          <w:rFonts w:hint="eastAsia" w:ascii="宋体" w:hAnsi="宋体" w:eastAsia="宋体" w:cs="宋体"/>
          <w:spacing w:val="-2"/>
          <w:kern w:val="2"/>
          <w:sz w:val="21"/>
          <w:szCs w:val="21"/>
          <w:vertAlign w:val="baseline"/>
        </w:rPr>
        <w:t>科室：</w:t>
      </w:r>
      <w:r>
        <w:rPr>
          <w:rFonts w:hint="eastAsia" w:ascii="宋体" w:hAnsi="宋体" w:eastAsia="宋体" w:cs="宋体"/>
          <w:kern w:val="2"/>
          <w:sz w:val="21"/>
          <w:szCs w:val="21"/>
          <w:vertAlign w:val="baseline"/>
        </w:rPr>
        <w:t xml:space="preserve">            </w:t>
      </w:r>
      <w:r>
        <w:rPr>
          <w:rFonts w:hint="eastAsia" w:ascii="宋体" w:hAnsi="宋体" w:eastAsia="宋体" w:cs="宋体"/>
          <w:spacing w:val="-2"/>
          <w:kern w:val="2"/>
          <w:sz w:val="21"/>
          <w:szCs w:val="21"/>
          <w:vertAlign w:val="baseline"/>
        </w:rPr>
        <w:t>签名：</w:t>
      </w:r>
      <w:r>
        <w:rPr>
          <w:rFonts w:hint="eastAsia" w:ascii="宋体" w:hAnsi="宋体" w:eastAsia="宋体" w:cs="宋体"/>
          <w:spacing w:val="1"/>
          <w:kern w:val="2"/>
          <w:sz w:val="21"/>
          <w:szCs w:val="21"/>
          <w:vertAlign w:val="baseline"/>
        </w:rPr>
        <w:t xml:space="preserve">                  </w:t>
      </w:r>
      <w:r>
        <w:rPr>
          <w:rFonts w:hint="eastAsia" w:ascii="宋体" w:hAnsi="宋体" w:eastAsia="宋体" w:cs="宋体"/>
          <w:spacing w:val="-2"/>
          <w:kern w:val="2"/>
          <w:sz w:val="21"/>
          <w:szCs w:val="21"/>
          <w:vertAlign w:val="baseline"/>
        </w:rPr>
        <w:t>年    月</w:t>
      </w:r>
      <w:r>
        <w:rPr>
          <w:rFonts w:hint="eastAsia" w:ascii="宋体" w:hAnsi="宋体" w:eastAsia="宋体" w:cs="宋体"/>
          <w:spacing w:val="9"/>
          <w:kern w:val="2"/>
          <w:sz w:val="21"/>
          <w:szCs w:val="21"/>
          <w:vertAlign w:val="baseline"/>
        </w:rPr>
        <w:t xml:space="preserve">     </w:t>
      </w:r>
      <w:r>
        <w:rPr>
          <w:rFonts w:hint="eastAsia" w:ascii="宋体" w:hAnsi="宋体" w:eastAsia="宋体" w:cs="宋体"/>
          <w:spacing w:val="-2"/>
          <w:kern w:val="2"/>
          <w:sz w:val="21"/>
          <w:szCs w:val="21"/>
          <w:vertAlign w:val="baseline"/>
        </w:rPr>
        <w:t>日</w:t>
      </w:r>
    </w:p>
    <w:tbl>
      <w:tblPr>
        <w:tblStyle w:val="1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84"/>
        <w:gridCol w:w="4902"/>
        <w:gridCol w:w="926"/>
        <w:gridCol w:w="877"/>
        <w:gridCol w:w="1034"/>
      </w:tblGrid>
      <w:tr w14:paraId="4379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A5A577F">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kern w:val="2"/>
                <w:sz w:val="21"/>
                <w:szCs w:val="21"/>
                <w:vertAlign w:val="baseline"/>
              </w:rPr>
            </w:pPr>
            <w:r>
              <w:rPr>
                <w:rFonts w:hint="eastAsia" w:ascii="宋体" w:hAnsi="宋体" w:eastAsia="宋体" w:cs="宋体"/>
                <w:b/>
                <w:bCs/>
                <w:kern w:val="2"/>
                <w:sz w:val="21"/>
                <w:szCs w:val="21"/>
                <w:vertAlign w:val="baseline"/>
              </w:rPr>
              <w:t>序号</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492B054E">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kern w:val="2"/>
                <w:sz w:val="21"/>
                <w:szCs w:val="21"/>
                <w:vertAlign w:val="baseline"/>
              </w:rPr>
            </w:pPr>
            <w:r>
              <w:rPr>
                <w:rFonts w:hint="eastAsia" w:ascii="宋体" w:hAnsi="宋体" w:eastAsia="宋体" w:cs="宋体"/>
                <w:b/>
                <w:bCs/>
                <w:spacing w:val="-1"/>
                <w:kern w:val="2"/>
                <w:sz w:val="21"/>
                <w:szCs w:val="21"/>
                <w:vertAlign w:val="baseline"/>
              </w:rPr>
              <w:t>运送质量考评标准</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1291480C">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kern w:val="2"/>
                <w:sz w:val="21"/>
                <w:szCs w:val="21"/>
                <w:vertAlign w:val="baseline"/>
              </w:rPr>
            </w:pPr>
            <w:r>
              <w:rPr>
                <w:rFonts w:hint="eastAsia" w:ascii="宋体" w:hAnsi="宋体" w:eastAsia="宋体" w:cs="宋体"/>
                <w:b/>
                <w:bCs/>
                <w:spacing w:val="-3"/>
                <w:kern w:val="2"/>
                <w:sz w:val="21"/>
                <w:szCs w:val="21"/>
                <w:vertAlign w:val="baseline"/>
              </w:rPr>
              <w:t>分值</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569E6BE5">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kern w:val="2"/>
                <w:sz w:val="21"/>
                <w:szCs w:val="21"/>
                <w:vertAlign w:val="baseline"/>
              </w:rPr>
            </w:pPr>
            <w:r>
              <w:rPr>
                <w:rFonts w:hint="eastAsia" w:ascii="宋体" w:hAnsi="宋体" w:eastAsia="宋体" w:cs="宋体"/>
                <w:b/>
                <w:bCs/>
                <w:spacing w:val="-2"/>
                <w:kern w:val="2"/>
                <w:sz w:val="21"/>
                <w:szCs w:val="21"/>
                <w:vertAlign w:val="baseline"/>
              </w:rPr>
              <w:t>得分</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5D612E39">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kern w:val="2"/>
                <w:sz w:val="21"/>
                <w:szCs w:val="21"/>
                <w:vertAlign w:val="baseline"/>
              </w:rPr>
            </w:pPr>
            <w:r>
              <w:rPr>
                <w:rFonts w:hint="eastAsia" w:ascii="宋体" w:hAnsi="宋体" w:eastAsia="宋体" w:cs="宋体"/>
                <w:b/>
                <w:bCs/>
                <w:spacing w:val="-5"/>
                <w:kern w:val="2"/>
                <w:sz w:val="21"/>
                <w:szCs w:val="21"/>
                <w:vertAlign w:val="baseline"/>
              </w:rPr>
              <w:t>扣分</w:t>
            </w:r>
            <w:r>
              <w:rPr>
                <w:rFonts w:hint="eastAsia" w:ascii="宋体" w:hAnsi="宋体" w:eastAsia="宋体" w:cs="宋体"/>
                <w:b/>
                <w:bCs/>
                <w:spacing w:val="-6"/>
                <w:kern w:val="2"/>
                <w:sz w:val="21"/>
                <w:szCs w:val="21"/>
                <w:vertAlign w:val="baseline"/>
              </w:rPr>
              <w:t>原因</w:t>
            </w:r>
          </w:p>
        </w:tc>
      </w:tr>
      <w:tr w14:paraId="023F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13D830D">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1</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3CB14DA2">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spacing w:val="-1"/>
                <w:kern w:val="2"/>
                <w:sz w:val="21"/>
                <w:szCs w:val="21"/>
                <w:vertAlign w:val="baseline"/>
              </w:rPr>
            </w:pPr>
            <w:r>
              <w:rPr>
                <w:rFonts w:hint="eastAsia" w:ascii="宋体" w:hAnsi="宋体" w:eastAsia="宋体" w:cs="宋体"/>
                <w:spacing w:val="-1"/>
                <w:kern w:val="2"/>
                <w:sz w:val="21"/>
                <w:szCs w:val="21"/>
                <w:vertAlign w:val="baseline"/>
              </w:rPr>
              <w:t>医疗运送主管定期到科室检查并听取意见。</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22EE427F">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pacing w:val="-6"/>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2DDD6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4AB5A8B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48D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D4CF492">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2</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026851BA">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2"/>
                <w:kern w:val="2"/>
                <w:sz w:val="21"/>
                <w:szCs w:val="21"/>
                <w:vertAlign w:val="baseline"/>
              </w:rPr>
              <w:t>遵守医院规章制度，文明礼貌，服装整洁，佩带胸卡，仪表</w:t>
            </w:r>
            <w:r>
              <w:rPr>
                <w:rFonts w:hint="eastAsia" w:ascii="宋体" w:hAnsi="宋体" w:eastAsia="宋体" w:cs="宋体"/>
                <w:spacing w:val="-9"/>
                <w:kern w:val="2"/>
                <w:sz w:val="21"/>
                <w:szCs w:val="21"/>
                <w:vertAlign w:val="baseline"/>
              </w:rPr>
              <w:t>端庄。</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59FCCFB">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251D91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406871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64B2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1E6420B">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3</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59C07FC2">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1"/>
                <w:kern w:val="2"/>
                <w:sz w:val="21"/>
                <w:szCs w:val="21"/>
                <w:vertAlign w:val="baseline"/>
              </w:rPr>
              <w:t>手术运送人员态度和蔼，复述核对准确。</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02215028">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7F3B67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6BD579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0A31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9211B9A">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4</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66F5CBEF">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1"/>
                <w:kern w:val="2"/>
                <w:sz w:val="21"/>
                <w:szCs w:val="21"/>
                <w:vertAlign w:val="baseline"/>
              </w:rPr>
              <w:t>根据医务人员要求,为患者提供及时、准确、安全的运送服务。</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34249DB2">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748418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7920CC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4940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44A31E7">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5</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60668193">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按时准确运送手术术中、术后常规标本，并做</w:t>
            </w:r>
            <w:r>
              <w:rPr>
                <w:rFonts w:hint="eastAsia" w:ascii="宋体" w:hAnsi="宋体" w:eastAsia="宋体" w:cs="宋体"/>
                <w:spacing w:val="-1"/>
                <w:kern w:val="2"/>
                <w:sz w:val="21"/>
                <w:szCs w:val="21"/>
                <w:vertAlign w:val="baseline"/>
              </w:rPr>
              <w:t>好交接记录。</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0E1DCCFD">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57B1A1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04BF23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0E1C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F44D62F">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6</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6993FC44">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1"/>
                <w:kern w:val="2"/>
                <w:sz w:val="21"/>
                <w:szCs w:val="21"/>
                <w:vertAlign w:val="baseline"/>
              </w:rPr>
              <w:t>根据手术科室需求，及时领取辅料和一次性消耗物品。</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0582D8E2">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3E1FA8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367D5C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60A8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F231786">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7</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54200145">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2"/>
                <w:kern w:val="2"/>
                <w:sz w:val="21"/>
                <w:szCs w:val="21"/>
                <w:vertAlign w:val="baseline"/>
              </w:rPr>
              <w:t>按时更换手术转运工具污染的床单、被套。</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156BB2F">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1F16B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1EFC14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0B2C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FEAC651">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8</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3AB14862">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3"/>
                <w:kern w:val="2"/>
                <w:sz w:val="21"/>
                <w:szCs w:val="21"/>
                <w:vertAlign w:val="baseline"/>
              </w:rPr>
              <w:t>手术转运工具需每天擦试、消毒。</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A7CC34B">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A52DF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36FA42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5427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009DAEE">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9</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64C3717E">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1"/>
                <w:kern w:val="2"/>
                <w:sz w:val="21"/>
                <w:szCs w:val="21"/>
                <w:vertAlign w:val="baseline"/>
              </w:rPr>
              <w:t>服务态度好，无投诉</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36DEA1DE">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772FF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628E11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4E3B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3234646">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2944" w:type="pct"/>
            <w:tcBorders>
              <w:top w:val="single" w:color="auto" w:sz="4" w:space="0"/>
              <w:left w:val="single" w:color="auto" w:sz="4" w:space="0"/>
              <w:bottom w:val="single" w:color="auto" w:sz="4" w:space="0"/>
              <w:right w:val="single" w:color="auto" w:sz="4" w:space="0"/>
            </w:tcBorders>
            <w:shd w:val="clear" w:color="auto" w:fill="auto"/>
            <w:vAlign w:val="center"/>
          </w:tcPr>
          <w:p w14:paraId="0745B5C5">
            <w:pPr>
              <w:pStyle w:val="16"/>
              <w:keepNext w:val="0"/>
              <w:keepLines w:val="0"/>
              <w:pageBreakBefore w:val="0"/>
              <w:widowControl/>
              <w:suppressLineNumbers w:val="0"/>
              <w:kinsoku w:val="0"/>
              <w:wordWrap/>
              <w:overflowPunct/>
              <w:topLinePunct w:val="0"/>
              <w:autoSpaceDE w:val="0"/>
              <w:autoSpaceDN w:val="0"/>
              <w:bidi w:val="0"/>
              <w:adjustRightInd w:val="0"/>
              <w:snapToGrid w:val="0"/>
              <w:textAlignment w:val="baseline"/>
              <w:rPr>
                <w:rFonts w:hint="eastAsia" w:ascii="宋体" w:hAnsi="宋体" w:eastAsia="宋体" w:cs="宋体"/>
                <w:kern w:val="2"/>
                <w:sz w:val="21"/>
                <w:szCs w:val="21"/>
                <w:vertAlign w:val="baseline"/>
              </w:rPr>
            </w:pPr>
            <w:r>
              <w:rPr>
                <w:rFonts w:hint="eastAsia" w:ascii="宋体" w:hAnsi="宋体" w:eastAsia="宋体" w:cs="宋体"/>
                <w:spacing w:val="-1"/>
                <w:kern w:val="2"/>
                <w:sz w:val="21"/>
                <w:szCs w:val="21"/>
                <w:vertAlign w:val="baseline"/>
              </w:rPr>
              <w:t>运送工具上锁保管，无丢失</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1F061AA">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6"/>
                <w:kern w:val="2"/>
                <w:sz w:val="21"/>
                <w:szCs w:val="21"/>
                <w:vertAlign w:val="baseline"/>
              </w:rPr>
              <w:t>10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2F7FE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3D93BB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29B6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2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9A7F54">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pacing w:val="-1"/>
                <w:kern w:val="2"/>
                <w:sz w:val="21"/>
                <w:szCs w:val="21"/>
                <w:vertAlign w:val="baseline"/>
              </w:rPr>
            </w:pPr>
            <w:r>
              <w:rPr>
                <w:rFonts w:hint="eastAsia" w:ascii="宋体" w:hAnsi="宋体" w:eastAsia="宋体" w:cs="宋体"/>
                <w:spacing w:val="-6"/>
                <w:kern w:val="2"/>
                <w:sz w:val="21"/>
                <w:szCs w:val="21"/>
                <w:vertAlign w:val="baseline"/>
              </w:rPr>
              <w:t>总分</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084A773D">
            <w:pPr>
              <w:pStyle w:val="16"/>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baseline"/>
              <w:rPr>
                <w:rFonts w:hint="eastAsia" w:ascii="宋体" w:hAnsi="宋体" w:eastAsia="宋体" w:cs="宋体"/>
                <w:spacing w:val="-6"/>
                <w:kern w:val="2"/>
                <w:sz w:val="21"/>
                <w:szCs w:val="21"/>
                <w:vertAlign w:val="baseline"/>
              </w:rPr>
            </w:pPr>
            <w:r>
              <w:rPr>
                <w:rFonts w:hint="eastAsia" w:ascii="宋体" w:hAnsi="宋体" w:eastAsia="宋体" w:cs="宋体"/>
                <w:spacing w:val="-6"/>
                <w:kern w:val="2"/>
                <w:sz w:val="21"/>
                <w:szCs w:val="21"/>
                <w:vertAlign w:val="baseline"/>
              </w:rPr>
              <w:t>100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22B97D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186519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宋体" w:hAnsi="宋体" w:eastAsia="宋体" w:cs="宋体"/>
                <w:kern w:val="2"/>
                <w:sz w:val="21"/>
                <w:szCs w:val="21"/>
                <w:vertAlign w:val="baseline"/>
              </w:rPr>
            </w:pPr>
          </w:p>
        </w:tc>
      </w:tr>
      <w:tr w14:paraId="3950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5590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left"/>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rPr>
              <w:t xml:space="preserve">服务单位签字确认：                                        </w:t>
            </w:r>
            <w:r>
              <w:rPr>
                <w:rFonts w:hint="eastAsia" w:ascii="宋体" w:hAnsi="宋体" w:eastAsia="宋体" w:cs="宋体"/>
                <w:kern w:val="2"/>
                <w:sz w:val="21"/>
                <w:szCs w:val="21"/>
                <w:vertAlign w:val="baseline"/>
                <w:lang w:val="en-US" w:eastAsia="zh-CN"/>
              </w:rPr>
              <w:t xml:space="preserve">   </w:t>
            </w:r>
            <w:r>
              <w:rPr>
                <w:rFonts w:hint="eastAsia" w:ascii="宋体" w:hAnsi="宋体" w:eastAsia="宋体" w:cs="宋体"/>
                <w:kern w:val="2"/>
                <w:sz w:val="21"/>
                <w:szCs w:val="21"/>
                <w:vertAlign w:val="baseline"/>
              </w:rPr>
              <w:t xml:space="preserve">  年    月     日  </w:t>
            </w:r>
          </w:p>
        </w:tc>
      </w:tr>
    </w:tbl>
    <w:p w14:paraId="14A21033">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jc w:val="left"/>
        <w:textAlignment w:val="baseline"/>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p w14:paraId="7DEFE14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考评由医院临床科室对服务单位进行考核评分，总务处负责汇总结果，按服务合同进行奖惩管理，并将结果反馈至相关科室。</w:t>
      </w:r>
    </w:p>
    <w:p w14:paraId="2F9F3EB9">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jc w:val="center"/>
        <w:textAlignment w:val="baseline"/>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lang w:val="en-US" w:eastAsia="zh-CN"/>
        </w:rPr>
        <w:t>表3：</w:t>
      </w:r>
      <w:r>
        <w:rPr>
          <w:rFonts w:hint="eastAsia" w:ascii="宋体" w:hAnsi="宋体" w:eastAsia="宋体" w:cs="宋体"/>
          <w:b/>
          <w:bCs/>
          <w:sz w:val="21"/>
          <w:szCs w:val="21"/>
          <w:highlight w:val="none"/>
          <w:lang w:val="en-US" w:eastAsia="zh-CN"/>
        </w:rPr>
        <w:t>南方医院手术运送服务月度检查表（护理部用）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597"/>
        <w:gridCol w:w="4626"/>
        <w:gridCol w:w="813"/>
        <w:gridCol w:w="653"/>
        <w:gridCol w:w="1113"/>
      </w:tblGrid>
      <w:tr w14:paraId="550F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5000" w:type="pct"/>
            <w:gridSpan w:val="6"/>
            <w:tcBorders>
              <w:top w:val="nil"/>
              <w:left w:val="nil"/>
              <w:bottom w:val="nil"/>
              <w:right w:val="nil"/>
            </w:tcBorders>
            <w:shd w:val="clear" w:color="auto" w:fill="auto"/>
            <w:vAlign w:val="center"/>
          </w:tcPr>
          <w:p w14:paraId="3B628D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Style w:val="22"/>
                <w:rFonts w:hint="eastAsia" w:ascii="宋体" w:hAnsi="宋体" w:eastAsia="宋体" w:cs="宋体"/>
                <w:sz w:val="21"/>
                <w:szCs w:val="21"/>
                <w:lang w:val="en-US" w:eastAsia="zh-CN" w:bidi="ar"/>
              </w:rPr>
              <w:t>服务单位：                                               服务时间：</w:t>
            </w:r>
            <w:r>
              <w:rPr>
                <w:rStyle w:val="23"/>
                <w:rFonts w:hint="eastAsia" w:ascii="宋体" w:hAnsi="宋体" w:eastAsia="宋体" w:cs="宋体"/>
                <w:sz w:val="21"/>
                <w:szCs w:val="21"/>
                <w:lang w:val="en-US" w:eastAsia="zh-CN" w:bidi="ar"/>
              </w:rPr>
              <w:t xml:space="preserve"> </w:t>
            </w:r>
            <w:r>
              <w:rPr>
                <w:rStyle w:val="22"/>
                <w:rFonts w:hint="eastAsia" w:ascii="宋体" w:hAnsi="宋体" w:eastAsia="宋体" w:cs="宋体"/>
                <w:sz w:val="21"/>
                <w:szCs w:val="21"/>
                <w:lang w:val="en-US" w:eastAsia="zh-CN" w:bidi="ar"/>
              </w:rPr>
              <w:t xml:space="preserve">                                                                                                  </w:t>
            </w:r>
          </w:p>
        </w:tc>
      </w:tr>
      <w:tr w14:paraId="6F31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tcBorders>
              <w:top w:val="single" w:color="000000" w:sz="4" w:space="0"/>
              <w:left w:val="single" w:color="000000" w:sz="4" w:space="0"/>
              <w:bottom w:val="nil"/>
              <w:right w:val="single" w:color="000000" w:sz="4" w:space="0"/>
            </w:tcBorders>
            <w:shd w:val="clear" w:color="auto" w:fill="auto"/>
            <w:vAlign w:val="center"/>
          </w:tcPr>
          <w:p w14:paraId="46F8AD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考核项目</w:t>
            </w:r>
          </w:p>
        </w:tc>
        <w:tc>
          <w:tcPr>
            <w:tcW w:w="350" w:type="pct"/>
            <w:tcBorders>
              <w:top w:val="single" w:color="000000" w:sz="4" w:space="0"/>
              <w:left w:val="single" w:color="000000" w:sz="4" w:space="0"/>
              <w:bottom w:val="nil"/>
              <w:right w:val="single" w:color="000000" w:sz="4" w:space="0"/>
            </w:tcBorders>
            <w:shd w:val="clear" w:color="auto" w:fill="auto"/>
            <w:vAlign w:val="center"/>
          </w:tcPr>
          <w:p w14:paraId="3DB69E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714" w:type="pct"/>
            <w:tcBorders>
              <w:top w:val="single" w:color="000000" w:sz="4" w:space="0"/>
              <w:left w:val="single" w:color="000000" w:sz="4" w:space="0"/>
              <w:bottom w:val="nil"/>
              <w:right w:val="single" w:color="000000" w:sz="4" w:space="0"/>
            </w:tcBorders>
            <w:shd w:val="clear" w:color="auto" w:fill="auto"/>
            <w:vAlign w:val="center"/>
          </w:tcPr>
          <w:p w14:paraId="0EC4FF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考核检查内容和扣罚标准</w:t>
            </w:r>
          </w:p>
        </w:tc>
        <w:tc>
          <w:tcPr>
            <w:tcW w:w="477" w:type="pct"/>
            <w:tcBorders>
              <w:top w:val="single" w:color="000000" w:sz="4" w:space="0"/>
              <w:left w:val="single" w:color="000000" w:sz="4" w:space="0"/>
              <w:bottom w:val="nil"/>
              <w:right w:val="single" w:color="000000" w:sz="4" w:space="0"/>
            </w:tcBorders>
            <w:shd w:val="clear" w:color="auto" w:fill="auto"/>
            <w:vAlign w:val="center"/>
          </w:tcPr>
          <w:p w14:paraId="5E277D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383" w:type="pct"/>
            <w:tcBorders>
              <w:top w:val="single" w:color="000000" w:sz="4" w:space="0"/>
              <w:left w:val="single" w:color="000000" w:sz="4" w:space="0"/>
              <w:bottom w:val="nil"/>
              <w:right w:val="single" w:color="000000" w:sz="4" w:space="0"/>
            </w:tcBorders>
            <w:shd w:val="clear" w:color="auto" w:fill="auto"/>
            <w:vAlign w:val="center"/>
          </w:tcPr>
          <w:p w14:paraId="020762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651" w:type="pct"/>
            <w:tcBorders>
              <w:top w:val="single" w:color="000000" w:sz="4" w:space="0"/>
              <w:left w:val="single" w:color="000000" w:sz="4" w:space="0"/>
              <w:bottom w:val="nil"/>
              <w:right w:val="single" w:color="000000" w:sz="4" w:space="0"/>
            </w:tcBorders>
            <w:shd w:val="clear" w:color="auto" w:fill="auto"/>
            <w:vAlign w:val="center"/>
          </w:tcPr>
          <w:p w14:paraId="5EE778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扣分原因</w:t>
            </w:r>
          </w:p>
        </w:tc>
      </w:tr>
      <w:tr w14:paraId="6FB1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CB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一、工作安全管理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6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66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安全作业率达100％，如发生运送事故，月度检查表记0分。</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4E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B2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F8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483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restart"/>
            <w:tcBorders>
              <w:top w:val="nil"/>
              <w:left w:val="single" w:color="000000" w:sz="4" w:space="0"/>
              <w:bottom w:val="single" w:color="000000" w:sz="4" w:space="0"/>
              <w:right w:val="single" w:color="000000" w:sz="4" w:space="0"/>
            </w:tcBorders>
            <w:shd w:val="clear" w:color="auto" w:fill="auto"/>
            <w:vAlign w:val="center"/>
          </w:tcPr>
          <w:p w14:paraId="21B75E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二、工作质量管理</w:t>
            </w:r>
          </w:p>
        </w:tc>
        <w:tc>
          <w:tcPr>
            <w:tcW w:w="350" w:type="pct"/>
            <w:tcBorders>
              <w:top w:val="nil"/>
              <w:left w:val="single" w:color="000000" w:sz="4" w:space="0"/>
              <w:bottom w:val="single" w:color="000000" w:sz="4" w:space="0"/>
              <w:right w:val="single" w:color="000000" w:sz="4" w:space="0"/>
            </w:tcBorders>
            <w:shd w:val="clear" w:color="auto" w:fill="auto"/>
            <w:vAlign w:val="center"/>
          </w:tcPr>
          <w:p w14:paraId="4F3330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4" w:type="pct"/>
            <w:tcBorders>
              <w:top w:val="nil"/>
              <w:left w:val="single" w:color="000000" w:sz="4" w:space="0"/>
              <w:bottom w:val="single" w:color="000000" w:sz="4" w:space="0"/>
              <w:right w:val="single" w:color="000000" w:sz="4" w:space="0"/>
            </w:tcBorders>
            <w:shd w:val="clear" w:color="auto" w:fill="auto"/>
            <w:vAlign w:val="center"/>
          </w:tcPr>
          <w:p w14:paraId="6D67AC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医疗运送工作每天24小时进行，有中央调度中心，相关人员必须配置对讲机或耳机等通讯工具。</w:t>
            </w:r>
          </w:p>
        </w:tc>
        <w:tc>
          <w:tcPr>
            <w:tcW w:w="477" w:type="pct"/>
            <w:tcBorders>
              <w:top w:val="nil"/>
              <w:left w:val="single" w:color="000000" w:sz="4" w:space="0"/>
              <w:bottom w:val="single" w:color="000000" w:sz="4" w:space="0"/>
              <w:right w:val="single" w:color="000000" w:sz="4" w:space="0"/>
            </w:tcBorders>
            <w:shd w:val="clear" w:color="auto" w:fill="auto"/>
            <w:vAlign w:val="center"/>
          </w:tcPr>
          <w:p w14:paraId="5281D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3946261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nil"/>
              <w:left w:val="single" w:color="000000" w:sz="4" w:space="0"/>
              <w:bottom w:val="single" w:color="000000" w:sz="4" w:space="0"/>
              <w:right w:val="single" w:color="000000" w:sz="4" w:space="0"/>
            </w:tcBorders>
            <w:shd w:val="clear" w:color="auto" w:fill="auto"/>
            <w:vAlign w:val="center"/>
          </w:tcPr>
          <w:p w14:paraId="3E3C9AA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CF0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nil"/>
              <w:left w:val="single" w:color="000000" w:sz="4" w:space="0"/>
              <w:bottom w:val="single" w:color="000000" w:sz="4" w:space="0"/>
              <w:right w:val="single" w:color="000000" w:sz="4" w:space="0"/>
            </w:tcBorders>
            <w:shd w:val="clear" w:color="auto" w:fill="auto"/>
            <w:vAlign w:val="center"/>
          </w:tcPr>
          <w:p w14:paraId="022908F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33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9D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负责病人科内过床，检查过床、临时调度等，保持病人身上输液管等各种管道不松脱。对于病人身上有管道的情况，必须有护士在场方可搬运。</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3B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0FD05F2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07C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089F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nil"/>
              <w:left w:val="single" w:color="000000" w:sz="4" w:space="0"/>
              <w:bottom w:val="single" w:color="000000" w:sz="4" w:space="0"/>
              <w:right w:val="single" w:color="000000" w:sz="4" w:space="0"/>
            </w:tcBorders>
            <w:shd w:val="clear" w:color="auto" w:fill="auto"/>
            <w:vAlign w:val="center"/>
          </w:tcPr>
          <w:p w14:paraId="1D34FFB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68D862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05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协助医护人员完成手术病人术前、术后的转运，能够及时、不出差错、安全运送病人，不丢失病人，做到不跌、不碰。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D6E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0275752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233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6DBD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nil"/>
              <w:left w:val="single" w:color="000000" w:sz="4" w:space="0"/>
              <w:bottom w:val="single" w:color="000000" w:sz="4" w:space="0"/>
              <w:right w:val="single" w:color="000000" w:sz="4" w:space="0"/>
            </w:tcBorders>
            <w:shd w:val="clear" w:color="auto" w:fill="auto"/>
            <w:vAlign w:val="center"/>
          </w:tcPr>
          <w:p w14:paraId="3C236F0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39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5E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按时间按要求及时完成手术术中、术后标本送检，不出差错、不损坏、不丢失，签字程序完整。</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6B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1E7CDAC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0F9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72EC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nil"/>
              <w:left w:val="single" w:color="000000" w:sz="4" w:space="0"/>
              <w:bottom w:val="single" w:color="000000" w:sz="4" w:space="0"/>
              <w:right w:val="single" w:color="000000" w:sz="4" w:space="0"/>
            </w:tcBorders>
            <w:shd w:val="clear" w:color="auto" w:fill="auto"/>
            <w:vAlign w:val="center"/>
          </w:tcPr>
          <w:p w14:paraId="3A34439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6E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81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手术室辅料和一次性耗材物品按需领用，交接签字程序完整。</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27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2835366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99F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59A6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nil"/>
              <w:left w:val="single" w:color="000000" w:sz="4" w:space="0"/>
              <w:bottom w:val="single" w:color="000000" w:sz="4" w:space="0"/>
              <w:right w:val="single" w:color="000000" w:sz="4" w:space="0"/>
            </w:tcBorders>
            <w:shd w:val="clear" w:color="auto" w:fill="auto"/>
            <w:vAlign w:val="center"/>
          </w:tcPr>
          <w:p w14:paraId="36C7EFC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D9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89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对甲方提出的投诉、意见及时整改并以书面形式反馈整改情况。</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54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73327EB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4FB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3128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nil"/>
              <w:left w:val="single" w:color="000000" w:sz="4" w:space="0"/>
              <w:bottom w:val="single" w:color="000000" w:sz="4" w:space="0"/>
              <w:right w:val="single" w:color="000000" w:sz="4" w:space="0"/>
            </w:tcBorders>
            <w:shd w:val="clear" w:color="auto" w:fill="auto"/>
            <w:vAlign w:val="center"/>
          </w:tcPr>
          <w:p w14:paraId="4D0F2BF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430D46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79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严格按照标准化的操作程序管理，以保证甲方手术运送工作安全、高效、有序运转。</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64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30B7082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443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542E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nil"/>
              <w:left w:val="single" w:color="000000" w:sz="4" w:space="0"/>
              <w:bottom w:val="single" w:color="000000" w:sz="4" w:space="0"/>
              <w:right w:val="single" w:color="000000" w:sz="4" w:space="0"/>
            </w:tcBorders>
            <w:shd w:val="clear" w:color="auto" w:fill="auto"/>
            <w:vAlign w:val="center"/>
          </w:tcPr>
          <w:p w14:paraId="4C60619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04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B7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严格落实消防安全管理，不得带电饭煲、酒精灯等到病区使用，医院为无烟区；完成突发临时任何运送任务。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2A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6D64A34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F319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3E2B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BDB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三、工具管理</w:t>
            </w:r>
          </w:p>
        </w:tc>
        <w:tc>
          <w:tcPr>
            <w:tcW w:w="350" w:type="pct"/>
            <w:tcBorders>
              <w:top w:val="nil"/>
              <w:left w:val="single" w:color="000000" w:sz="4" w:space="0"/>
              <w:bottom w:val="single" w:color="000000" w:sz="4" w:space="0"/>
              <w:right w:val="single" w:color="000000" w:sz="4" w:space="0"/>
            </w:tcBorders>
            <w:shd w:val="clear" w:color="auto" w:fill="auto"/>
            <w:vAlign w:val="center"/>
          </w:tcPr>
          <w:p w14:paraId="6D2EE7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6B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手术转运工具（车床、轮椅）每天擦试、消毒，检查手术转运工具是否放在合适位置，有无上锁及保养。</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F8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7D7B494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4D0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3ED9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B71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E8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5C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及时更换转运工具污染床单、被套并将被套折叠摆放整齐。</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6A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72133AA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9CF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110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DC7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133600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EB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担架床、标本盒、手推车等运送工具使用过程中的保管，整齐放置、避免遗失、恶意损坏等。</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CE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0EC692D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04C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56A7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9C3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06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F9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担架床被服运送过程中避免遗落科室，如认定丢失则按原价赔偿。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0A7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2517E40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28D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5D43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1D5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四、统计及档案管理</w:t>
            </w:r>
          </w:p>
        </w:tc>
        <w:tc>
          <w:tcPr>
            <w:tcW w:w="350" w:type="pct"/>
            <w:tcBorders>
              <w:top w:val="nil"/>
              <w:left w:val="single" w:color="000000" w:sz="4" w:space="0"/>
              <w:bottom w:val="single" w:color="000000" w:sz="4" w:space="0"/>
              <w:right w:val="single" w:color="000000" w:sz="4" w:space="0"/>
            </w:tcBorders>
            <w:shd w:val="clear" w:color="auto" w:fill="auto"/>
            <w:vAlign w:val="center"/>
          </w:tcPr>
          <w:p w14:paraId="187AC6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10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完成手术运送的数据统计和汇总，能随时提供相应的数据，给甲方的决策进行提供支持。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08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006B73E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9E1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3DE4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81DA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9F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39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对每月的数据进行统计分析，能根据甲方的督导反馈信息及时提出整改措施并落实到位，全部内容要求乙方每月以书面形式提交给甲方。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FF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06EE9FD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639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582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0FE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238D56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D5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合同履约过程中，知悉的商业秘密或者其他应当保密的信息，不得泄露或者不正当地使用；泄露、不正当地使用该商业秘密或者信息，造成对方损失的，应当承担赔偿责任。</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48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4B8D1D4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5DC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6016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610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五、人员管理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13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55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人员配置要合理，满足最低配置人数要求，做到岗位不缺人。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0C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1962ABE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9B1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0899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B54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182919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CB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运送人员须身体健康、遵纪守法、无不良行为倾向。</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53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4339C44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380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6F23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706D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D7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89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运送人员需100%经过岗前培训，经过两天或以上的业务技能和业务规范培训和岗位培训，完全熟悉工作流程方可独立上岗。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6D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74726B3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7A3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153B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6B4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4299FF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AD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运送人员统一着装穿工作服、佩带上岗证，保持员工的仪容仪表整洁，注意个人卫生和形象。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0D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7CE6124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491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0E7D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94D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63D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A7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运送人员需配备符合院感要求的一次性防护用品，不得穿工服外出、去饭堂、办公楼、会议室等特殊场所。</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F2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2217B0D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A78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79E3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859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214EB0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1C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乙方应能及时提供突发性需求的人员，实际到场人数不得低于配置人员总数。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02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523CBF4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576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1DF8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6792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08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94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现场调度人员具有客服工作相关经验，处理调度和投诉事项有条不紊。</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ED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28FC7E5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8679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7CC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DECA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10137A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F2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运送人员出现违法行为，造成甲方损失的，由乙方承担责任和负责赔偿，且甲方有权要求乙方更换相关人员，甚至终止合同。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DB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40ECAF7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FCB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444D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5FD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0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D3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运送人员具有良好的职业道德和责任心，严格按操作规范进行清洁和消毒工作。</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43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696669C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F5F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725D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B4C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496266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F2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工作中能够落实个人防护措施如佩戴口罩、手套等，能够落实手卫生的依从性和正确性。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F0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56E1778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10D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7975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D161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C7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45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运送人员对所有服务对象都平等地满足其服务需要，要尊重病人的人格及权利，不分老少、男女、民族、职务等应一视同仁，平等对待。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A3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31FF9C4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C9C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5052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A94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7B3B4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32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Style w:val="24"/>
                <w:rFonts w:hint="eastAsia" w:ascii="宋体" w:hAnsi="宋体" w:eastAsia="宋体" w:cs="宋体"/>
                <w:sz w:val="21"/>
                <w:szCs w:val="21"/>
                <w:lang w:val="en-US" w:eastAsia="zh-CN" w:bidi="ar"/>
              </w:rPr>
              <w:t>要始终做到“文明礼貌、举止端正、态度和蔼、同情、关怀和体贴病人”，使病人保持愉快的精神状态，消除和避免病人的悲观情绪和紧张感觉。</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CB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5D9A49B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3A8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115A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1C80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75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004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运送人员一定要严格遵纪守法，不能为了个人私利而违法乱纪，损害甲方利益，更不能利用自己的工作之便和病人对自己的感恩心理索取财物或礼品。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FC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77E8DF6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918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2F59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322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6A1797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92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保守秘密，尊重人格是指运送人员为病人保守秘密，不泄露病人的隐私。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ED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6202A27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012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303B0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760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C1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36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运送人员提供良好的服务，如运送病人在舒适性、安全性上保证病人满意度。</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5B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52D3F26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9BD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2A28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A40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350" w:type="pct"/>
            <w:tcBorders>
              <w:top w:val="nil"/>
              <w:left w:val="single" w:color="000000" w:sz="4" w:space="0"/>
              <w:bottom w:val="single" w:color="000000" w:sz="4" w:space="0"/>
              <w:right w:val="single" w:color="000000" w:sz="4" w:space="0"/>
            </w:tcBorders>
            <w:shd w:val="clear" w:color="auto" w:fill="auto"/>
            <w:vAlign w:val="center"/>
          </w:tcPr>
          <w:p w14:paraId="5F3A3D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20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Style w:val="24"/>
                <w:rFonts w:hint="eastAsia" w:ascii="宋体" w:hAnsi="宋体" w:eastAsia="宋体" w:cs="宋体"/>
                <w:sz w:val="21"/>
                <w:szCs w:val="21"/>
                <w:lang w:val="en-US" w:eastAsia="zh-CN" w:bidi="ar"/>
              </w:rPr>
              <w:t>管理和运送过程语言文明、服务态度好，对医护、患者要尊重、体贴、谦让，以体现良好的服务态度，积极配合甲方的管理及安排。</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97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59C1A95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F45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116B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1C4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分值合计</w:t>
            </w: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6855">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000000"/>
                <w:sz w:val="21"/>
                <w:szCs w:val="21"/>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3F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83" w:type="pct"/>
            <w:tcBorders>
              <w:top w:val="nil"/>
              <w:left w:val="single" w:color="000000" w:sz="4" w:space="0"/>
              <w:bottom w:val="single" w:color="000000" w:sz="4" w:space="0"/>
              <w:right w:val="single" w:color="000000" w:sz="4" w:space="0"/>
            </w:tcBorders>
            <w:shd w:val="clear" w:color="auto" w:fill="auto"/>
            <w:vAlign w:val="center"/>
          </w:tcPr>
          <w:p w14:paraId="3722D38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E85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r>
      <w:tr w14:paraId="7E6E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2964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服务单位签字确认：</w:t>
            </w:r>
          </w:p>
        </w:tc>
      </w:tr>
      <w:tr w14:paraId="1AEE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92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南方医院护理部</w:t>
            </w:r>
          </w:p>
        </w:tc>
        <w:tc>
          <w:tcPr>
            <w:tcW w:w="45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07B1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考核意见：                                                        年    月     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p>
        </w:tc>
      </w:tr>
    </w:tbl>
    <w:p w14:paraId="51C402CE">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jc w:val="center"/>
        <w:textAlignment w:val="baseline"/>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lang w:val="en-US" w:eastAsia="zh-CN"/>
        </w:rPr>
        <w:t>表4：</w:t>
      </w:r>
      <w:r>
        <w:rPr>
          <w:rFonts w:hint="eastAsia" w:ascii="宋体" w:hAnsi="宋体" w:eastAsia="宋体" w:cs="宋体"/>
          <w:b/>
          <w:bCs/>
          <w:sz w:val="21"/>
          <w:szCs w:val="21"/>
          <w:highlight w:val="none"/>
          <w:lang w:val="en-US" w:eastAsia="zh-CN"/>
        </w:rPr>
        <w:t>手术室转运服务患者满意度调查表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F2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3C9C4B97">
            <w:pPr>
              <w:jc w:val="center"/>
              <w:rPr>
                <w:rFonts w:hint="eastAsia"/>
                <w:vertAlign w:val="baseline"/>
                <w:lang w:val="en-US" w:eastAsia="zh-CN"/>
              </w:rPr>
            </w:pPr>
            <w:r>
              <w:rPr>
                <w:rFonts w:hint="eastAsia"/>
                <w:vertAlign w:val="baseline"/>
                <w:lang w:val="en-US" w:eastAsia="zh-CN"/>
              </w:rPr>
              <w:t>手术室转运服务患者满意度调查表</w:t>
            </w:r>
          </w:p>
        </w:tc>
      </w:tr>
      <w:tr w14:paraId="39BA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01EB150">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尊敬的患者及家属：</w:t>
            </w:r>
          </w:p>
          <w:p w14:paraId="6CF48AAD">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您好！为了提升我们的服务质量，希望您能抽出几分钟时间，协助我们完成这份关于手术室担架员服务的满意度调查。您的反馈对我们非常重要，所有信息仅用于服务改进，将严格保密。感谢您的支持与配合！</w:t>
            </w:r>
          </w:p>
        </w:tc>
      </w:tr>
      <w:tr w14:paraId="39DD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C6788A0">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1.科室______                               2.床号______</w:t>
            </w:r>
          </w:p>
        </w:tc>
      </w:tr>
      <w:tr w14:paraId="3FC7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094C9C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3.您的身份:□患者   □患者家属</w:t>
            </w:r>
          </w:p>
        </w:tc>
      </w:tr>
      <w:tr w14:paraId="5218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250071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4.手术转运工具是否清洁干净，担架床床单、被套是否干净整洁、无污染？</w:t>
            </w:r>
          </w:p>
          <w:p w14:paraId="13ECEE1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□非常整洁、干净，被套叠放整齐、干净，无污染（10分）</w:t>
            </w:r>
          </w:p>
          <w:p w14:paraId="58D5F4C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□一般，被套叠放较好，比较干净（8分）</w:t>
            </w:r>
          </w:p>
          <w:p w14:paraId="7ED289E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□不干净，被套未叠，床单有污染（5分）</w:t>
            </w:r>
          </w:p>
          <w:p w14:paraId="22EFB4A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□脏乱差（0分）</w:t>
            </w:r>
          </w:p>
        </w:tc>
      </w:tr>
      <w:tr w14:paraId="2564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C3CDC90">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5.担架员与您及家属交流时，态度是否礼貌、友善？</w:t>
            </w:r>
          </w:p>
          <w:p w14:paraId="0690E07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□始终热情、耐心，态度极佳（10分）</w:t>
            </w:r>
          </w:p>
          <w:p w14:paraId="167D789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□态度较好，能正常沟通交流（8分）</w:t>
            </w:r>
          </w:p>
          <w:p w14:paraId="5E40C60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□态度一般，没有特别的感受（5分）</w:t>
            </w:r>
          </w:p>
          <w:p w14:paraId="3599EE4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□态度冷淡，甚至有些不耐烦（0分）</w:t>
            </w:r>
          </w:p>
        </w:tc>
      </w:tr>
      <w:tr w14:paraId="3892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700799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6.担架员在搬运您的过程中，操作是否熟练、规范？</w:t>
            </w:r>
          </w:p>
          <w:p w14:paraId="294A39E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□操作非常熟练、规范，让我感觉很安全（10分）</w:t>
            </w:r>
          </w:p>
          <w:p w14:paraId="53575F8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□操作比较熟练，没有出现明显失误（8分）</w:t>
            </w:r>
          </w:p>
          <w:p w14:paraId="1C77336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□操作基本可以，但感觉不是特别专业（5分）</w:t>
            </w:r>
          </w:p>
          <w:p w14:paraId="5F5575F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□操作生疏，有明显的不规范行为，让我感到不安（0分）</w:t>
            </w:r>
          </w:p>
        </w:tc>
      </w:tr>
      <w:tr w14:paraId="1F30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73B768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7.担架员是否向您及家属清晰说明搬运过程中的注意事项和相关流程？</w:t>
            </w:r>
          </w:p>
          <w:p w14:paraId="0EBDE47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□详细、清晰地说明，让我们完全了解（10分）</w:t>
            </w:r>
          </w:p>
          <w:p w14:paraId="1B02C0B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□有说明，大部分内容能理解（8分）</w:t>
            </w:r>
          </w:p>
          <w:p w14:paraId="5CA8A4E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□简单提及，不太清楚具体内容（5分）</w:t>
            </w:r>
          </w:p>
          <w:p w14:paraId="6DE1ECF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□几乎没有沟通说明（0分）</w:t>
            </w:r>
          </w:p>
        </w:tc>
      </w:tr>
      <w:tr w14:paraId="4444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4F2F30D">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8.在整个搬运过程中，担架员是否全面考虑您的需求和感受，提供周到的服务？</w:t>
            </w:r>
          </w:p>
          <w:p w14:paraId="25369DB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□服务非常周到，处处为我着想（10分）</w:t>
            </w:r>
          </w:p>
          <w:p w14:paraId="17E6DFE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□服务比较周到，基本满足需求（8分）</w:t>
            </w:r>
          </w:p>
          <w:p w14:paraId="5B53ACCB">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□服务一般，没有特别关注到我的需求（5分）</w:t>
            </w:r>
          </w:p>
          <w:p w14:paraId="4B20643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□服务不周，忽视了我的感受和需求（0分）</w:t>
            </w:r>
          </w:p>
        </w:tc>
      </w:tr>
      <w:tr w14:paraId="10ED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26A34D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9.在您对手术室担架员的整体服务满意程度如何？</w:t>
            </w:r>
          </w:p>
          <w:p w14:paraId="637925C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□非常满意（10分）</w:t>
            </w:r>
          </w:p>
          <w:p w14:paraId="2987BFD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□满意（8分）</w:t>
            </w:r>
          </w:p>
          <w:p w14:paraId="22F5E34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□一般（5分）</w:t>
            </w:r>
          </w:p>
          <w:p w14:paraId="52E4F153">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□不满意（0分）</w:t>
            </w:r>
          </w:p>
        </w:tc>
      </w:tr>
      <w:tr w14:paraId="7F3D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DF4EB3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10.手术室担架员是否有额外收费、索要钱物或收受红包等行为？</w:t>
            </w:r>
          </w:p>
          <w:p w14:paraId="445F91D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□没有</w:t>
            </w:r>
          </w:p>
          <w:p w14:paraId="52E0B3B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□有</w:t>
            </w:r>
          </w:p>
        </w:tc>
      </w:tr>
      <w:tr w14:paraId="1FC0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B3B876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11.您对手术室担架员的服务还有哪些其他的意见或建议？（可简要说明）</w:t>
            </w:r>
          </w:p>
          <w:p w14:paraId="584246A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lang w:val="en-US" w:eastAsia="zh-CN"/>
              </w:rPr>
            </w:pPr>
            <w:r>
              <w:rPr>
                <w:rFonts w:hint="eastAsia" w:ascii="宋体" w:hAnsi="宋体" w:eastAsia="宋体" w:cs="宋体"/>
                <w:lang w:val="en-US" w:eastAsia="zh-CN"/>
              </w:rPr>
              <w:t>___________________________________________________________</w:t>
            </w:r>
          </w:p>
        </w:tc>
      </w:tr>
    </w:tbl>
    <w:p w14:paraId="681707BE">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textAlignment w:val="baseline"/>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rPr>
        <w:t>技术保障要求</w:t>
      </w:r>
    </w:p>
    <w:p w14:paraId="335795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rPr>
        <w:t>1.系统支持：必须配置医疗输送软件，实时同步转运数据</w:t>
      </w:r>
    </w:p>
    <w:p w14:paraId="4B32C0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rPr>
        <w:t>2.培训机制：中标后7日内提交培训计划，包含：</w:t>
      </w:r>
    </w:p>
    <w:p w14:paraId="2E87DF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rPr>
        <w:t xml:space="preserve">  感控知识（≥8学时）</w:t>
      </w:r>
    </w:p>
    <w:p w14:paraId="26B8C4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rPr>
        <w:t xml:space="preserve">  急救技能（持证率100%）</w:t>
      </w:r>
    </w:p>
    <w:p w14:paraId="69AB31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rPr>
        <w:t xml:space="preserve">  信息系统操作</w:t>
      </w:r>
    </w:p>
    <w:p w14:paraId="019CDB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lang w:eastAsia="zh-CN"/>
        </w:rPr>
      </w:pPr>
      <w:r>
        <w:rPr>
          <w:rFonts w:hint="eastAsia" w:ascii="宋体" w:hAnsi="宋体" w:eastAsia="宋体" w:cs="宋体"/>
        </w:rPr>
        <w:t>3.交接标准：标本配送实行“双签双核”，建立电子追溯链</w:t>
      </w:r>
      <w:r>
        <w:rPr>
          <w:rFonts w:hint="eastAsia" w:ascii="宋体" w:hAnsi="宋体" w:eastAsia="宋体" w:cs="宋体"/>
          <w:lang w:eastAsia="zh-CN"/>
        </w:rPr>
        <w:t>。</w:t>
      </w:r>
    </w:p>
    <w:p w14:paraId="5C81EF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项目人员要求</w:t>
      </w:r>
    </w:p>
    <w:p w14:paraId="0C21E2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(一)岗位</w:t>
      </w:r>
      <w:r>
        <w:rPr>
          <w:rFonts w:hint="eastAsia" w:ascii="宋体" w:hAnsi="宋体" w:eastAsia="宋体" w:cs="宋体"/>
          <w:b/>
          <w:bCs/>
          <w:sz w:val="21"/>
          <w:szCs w:val="21"/>
          <w:lang w:val="en-US" w:eastAsia="zh-CN"/>
        </w:rPr>
        <w:t>人员</w:t>
      </w:r>
      <w:r>
        <w:rPr>
          <w:rFonts w:hint="eastAsia" w:ascii="宋体" w:hAnsi="宋体" w:eastAsia="宋体" w:cs="宋体"/>
          <w:b/>
          <w:bCs/>
          <w:sz w:val="21"/>
          <w:szCs w:val="21"/>
        </w:rPr>
        <w:t>配置</w:t>
      </w:r>
    </w:p>
    <w:p w14:paraId="123336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1"/>
          <w:szCs w:val="21"/>
        </w:rPr>
      </w:pPr>
      <w:r>
        <w:rPr>
          <w:rFonts w:hint="eastAsia" w:ascii="宋体" w:hAnsi="宋体" w:eastAsia="宋体" w:cs="宋体"/>
          <w:b/>
          <w:bCs/>
          <w:sz w:val="21"/>
          <w:szCs w:val="21"/>
          <w:lang w:val="en-US" w:eastAsia="zh-CN"/>
        </w:rPr>
        <w:t>表5：转运服务工作岗位人员配置</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1321"/>
        <w:gridCol w:w="1029"/>
        <w:gridCol w:w="1513"/>
        <w:gridCol w:w="1099"/>
        <w:gridCol w:w="1200"/>
        <w:gridCol w:w="1658"/>
      </w:tblGrid>
      <w:tr w14:paraId="177F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68754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序号</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78F896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区域</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2F39C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楼层</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520664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科室</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14:paraId="23C040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val="0"/>
                <w:kern w:val="2"/>
                <w:sz w:val="21"/>
                <w:szCs w:val="21"/>
                <w:lang w:val="en-US" w:eastAsia="zh-CN" w:bidi="ar"/>
              </w:rPr>
            </w:pPr>
            <w:r>
              <w:rPr>
                <w:rFonts w:ascii="宋体" w:hAnsi="宋体" w:eastAsia="宋体" w:cs="宋体"/>
                <w:b/>
                <w:bCs w:val="0"/>
                <w:sz w:val="21"/>
                <w:szCs w:val="21"/>
              </w:rPr>
              <w:t>岗位</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5E876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岗位人数</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6448F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val="0"/>
                <w:kern w:val="2"/>
                <w:sz w:val="21"/>
                <w:szCs w:val="21"/>
                <w:lang w:val="en-US" w:eastAsia="zh-CN" w:bidi="ar"/>
              </w:rPr>
            </w:pPr>
            <w:r>
              <w:rPr>
                <w:rFonts w:ascii="宋体" w:hAnsi="宋体" w:eastAsia="宋体" w:cs="宋体"/>
                <w:b/>
                <w:bCs w:val="0"/>
                <w:sz w:val="21"/>
                <w:szCs w:val="21"/>
              </w:rPr>
              <w:t>资质要求</w:t>
            </w:r>
          </w:p>
        </w:tc>
      </w:tr>
      <w:tr w14:paraId="0EA7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209A4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33768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新外科楼住院部</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142647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4、5、7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3D4E71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spacing w:val="-3"/>
                <w:kern w:val="2"/>
                <w:sz w:val="21"/>
                <w:szCs w:val="21"/>
                <w:lang w:val="en-US" w:eastAsia="zh-CN" w:bidi="ar"/>
              </w:rPr>
              <w:t>麻醉手术中心</w:t>
            </w:r>
          </w:p>
        </w:tc>
        <w:tc>
          <w:tcPr>
            <w:tcW w:w="1099" w:type="dxa"/>
            <w:vMerge w:val="restart"/>
            <w:tcBorders>
              <w:top w:val="nil"/>
              <w:left w:val="single" w:color="auto" w:sz="4" w:space="0"/>
              <w:right w:val="single" w:color="auto" w:sz="4" w:space="0"/>
            </w:tcBorders>
            <w:shd w:val="clear" w:color="auto" w:fill="auto"/>
            <w:vAlign w:val="center"/>
          </w:tcPr>
          <w:p w14:paraId="6341B6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spacing w:val="-3"/>
                <w:kern w:val="2"/>
                <w:sz w:val="21"/>
                <w:szCs w:val="21"/>
                <w:lang w:val="en-US" w:eastAsia="zh-CN" w:bidi="ar"/>
              </w:rPr>
            </w:pPr>
            <w:r>
              <w:rPr>
                <w:rFonts w:ascii="宋体" w:hAnsi="宋体" w:eastAsia="宋体" w:cs="宋体"/>
                <w:sz w:val="21"/>
                <w:szCs w:val="21"/>
              </w:rPr>
              <w:t>转运人员</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14:paraId="4332B9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24人</w:t>
            </w:r>
          </w:p>
        </w:tc>
        <w:tc>
          <w:tcPr>
            <w:tcW w:w="1658" w:type="dxa"/>
            <w:vMerge w:val="restart"/>
            <w:tcBorders>
              <w:top w:val="nil"/>
              <w:left w:val="single" w:color="auto" w:sz="4" w:space="0"/>
              <w:right w:val="single" w:color="auto" w:sz="4" w:space="0"/>
            </w:tcBorders>
            <w:shd w:val="clear" w:color="auto" w:fill="auto"/>
            <w:vAlign w:val="center"/>
          </w:tcPr>
          <w:p w14:paraId="1FEBC9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lang w:val="en-US" w:eastAsia="zh-CN" w:bidi="ar"/>
              </w:rPr>
            </w:pPr>
            <w:r>
              <w:rPr>
                <w:rFonts w:ascii="宋体" w:hAnsi="宋体" w:eastAsia="宋体" w:cs="宋体"/>
                <w:sz w:val="21"/>
                <w:szCs w:val="21"/>
              </w:rPr>
              <w:t>18-55岁，无传染病史，100%通过岗前培训</w:t>
            </w:r>
          </w:p>
        </w:tc>
      </w:tr>
      <w:tr w14:paraId="0F35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C1EC2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2</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6FEDBE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惠侨科医疗中心</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5182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4</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7AAF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kern w:val="2"/>
                <w:sz w:val="21"/>
                <w:szCs w:val="21"/>
              </w:rPr>
            </w:pPr>
            <w:r>
              <w:rPr>
                <w:rFonts w:hint="eastAsia" w:ascii="宋体" w:hAnsi="宋体" w:eastAsia="宋体" w:cs="宋体"/>
                <w:b w:val="0"/>
                <w:bCs/>
                <w:spacing w:val="-3"/>
                <w:kern w:val="2"/>
                <w:sz w:val="21"/>
                <w:szCs w:val="21"/>
                <w:lang w:val="en-US" w:eastAsia="zh-CN" w:bidi="ar"/>
              </w:rPr>
              <w:t>惠侨麻醉手术中心</w:t>
            </w:r>
          </w:p>
        </w:tc>
        <w:tc>
          <w:tcPr>
            <w:tcW w:w="1099" w:type="dxa"/>
            <w:vMerge w:val="continue"/>
            <w:tcBorders>
              <w:left w:val="single" w:color="auto" w:sz="4" w:space="0"/>
              <w:bottom w:val="single" w:color="auto" w:sz="4" w:space="0"/>
              <w:right w:val="single" w:color="auto" w:sz="4" w:space="0"/>
            </w:tcBorders>
            <w:shd w:val="clear" w:color="auto" w:fill="auto"/>
            <w:vAlign w:val="center"/>
          </w:tcPr>
          <w:p w14:paraId="238401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spacing w:val="-3"/>
                <w:kern w:val="2"/>
                <w:sz w:val="21"/>
                <w:szCs w:val="21"/>
                <w:lang w:val="en-US" w:eastAsia="zh-CN" w:bidi="ar"/>
              </w:rPr>
            </w:pPr>
          </w:p>
        </w:tc>
        <w:tc>
          <w:tcPr>
            <w:tcW w:w="1200" w:type="dxa"/>
            <w:vMerge w:val="continue"/>
            <w:tcBorders>
              <w:top w:val="nil"/>
              <w:left w:val="single" w:color="auto" w:sz="4" w:space="0"/>
              <w:bottom w:val="single" w:color="auto" w:sz="4" w:space="0"/>
              <w:right w:val="single" w:color="auto" w:sz="4" w:space="0"/>
            </w:tcBorders>
            <w:shd w:val="clear" w:color="auto" w:fill="auto"/>
            <w:vAlign w:val="center"/>
          </w:tcPr>
          <w:p w14:paraId="44BB17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sz w:val="21"/>
                <w:szCs w:val="21"/>
              </w:rPr>
            </w:pPr>
          </w:p>
        </w:tc>
        <w:tc>
          <w:tcPr>
            <w:tcW w:w="1658" w:type="dxa"/>
            <w:vMerge w:val="continue"/>
            <w:tcBorders>
              <w:left w:val="single" w:color="auto" w:sz="4" w:space="0"/>
              <w:bottom w:val="single" w:color="auto" w:sz="4" w:space="0"/>
              <w:right w:val="single" w:color="auto" w:sz="4" w:space="0"/>
            </w:tcBorders>
            <w:shd w:val="clear" w:color="auto" w:fill="auto"/>
            <w:vAlign w:val="center"/>
          </w:tcPr>
          <w:p w14:paraId="5A3C5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val="0"/>
                <w:bCs/>
                <w:sz w:val="21"/>
                <w:szCs w:val="21"/>
              </w:rPr>
            </w:pPr>
          </w:p>
        </w:tc>
      </w:tr>
    </w:tbl>
    <w:p w14:paraId="43DE4A4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主要职责如下:</w:t>
      </w:r>
    </w:p>
    <w:p w14:paraId="3C4786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1.项目小组长（由转运人员兼任）</w:t>
      </w:r>
    </w:p>
    <w:p w14:paraId="5DB0B2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对运送工作统一管理。建立服务项目管理档案、受理投拆、服务满意率调查、客户走访工作。</w:t>
      </w:r>
      <w:r>
        <w:rPr>
          <w:rFonts w:hint="eastAsia" w:ascii="宋体" w:hAnsi="宋体" w:eastAsia="宋体" w:cs="宋体"/>
          <w:color w:val="auto"/>
          <w:sz w:val="21"/>
          <w:szCs w:val="21"/>
          <w:highlight w:val="none"/>
          <w:lang w:val="en-US" w:eastAsia="zh-CN"/>
        </w:rPr>
        <w:t>配合甲方</w:t>
      </w:r>
      <w:r>
        <w:rPr>
          <w:rFonts w:hint="eastAsia" w:ascii="宋体" w:hAnsi="宋体" w:eastAsia="宋体" w:cs="宋体"/>
          <w:color w:val="auto"/>
          <w:sz w:val="21"/>
          <w:szCs w:val="21"/>
          <w:highlight w:val="none"/>
        </w:rPr>
        <w:t>及时处理突发与非突发事件。</w:t>
      </w:r>
    </w:p>
    <w:p w14:paraId="4152B0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转运人员</w:t>
      </w:r>
    </w:p>
    <w:p w14:paraId="67DCD7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(1)在医院</w:t>
      </w:r>
      <w:r>
        <w:rPr>
          <w:rFonts w:hint="eastAsia" w:ascii="宋体" w:hAnsi="宋体" w:eastAsia="宋体" w:cs="宋体"/>
          <w:color w:val="auto"/>
          <w:sz w:val="21"/>
          <w:szCs w:val="21"/>
          <w:lang w:val="en-US" w:eastAsia="zh-CN"/>
        </w:rPr>
        <w:t>科室与护理部</w:t>
      </w:r>
      <w:r>
        <w:rPr>
          <w:rFonts w:hint="eastAsia" w:ascii="宋体" w:hAnsi="宋体" w:eastAsia="宋体" w:cs="宋体"/>
          <w:color w:val="auto"/>
          <w:sz w:val="21"/>
          <w:szCs w:val="21"/>
        </w:rPr>
        <w:t>的统一领导下，认真、细致完成每一项服务内容</w:t>
      </w:r>
      <w:r>
        <w:rPr>
          <w:rFonts w:hint="eastAsia" w:ascii="宋体" w:hAnsi="宋体" w:eastAsia="宋体" w:cs="宋体"/>
          <w:color w:val="auto"/>
          <w:sz w:val="21"/>
          <w:szCs w:val="21"/>
          <w:lang w:eastAsia="zh-CN"/>
        </w:rPr>
        <w:t>；</w:t>
      </w:r>
    </w:p>
    <w:p w14:paraId="0728A4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(2)熟悉</w:t>
      </w:r>
      <w:r>
        <w:rPr>
          <w:rFonts w:hint="eastAsia" w:ascii="宋体" w:hAnsi="宋体" w:eastAsia="宋体" w:cs="宋体"/>
          <w:color w:val="auto"/>
          <w:sz w:val="21"/>
          <w:szCs w:val="21"/>
          <w:lang w:val="en-US" w:eastAsia="zh-CN"/>
        </w:rPr>
        <w:t>转运</w:t>
      </w:r>
      <w:r>
        <w:rPr>
          <w:rFonts w:hint="eastAsia" w:ascii="宋体" w:hAnsi="宋体" w:eastAsia="宋体" w:cs="宋体"/>
          <w:color w:val="auto"/>
          <w:sz w:val="21"/>
          <w:szCs w:val="21"/>
        </w:rPr>
        <w:t>服务工作安排情况，熟悉调度工作的各个环节，掌握后勤服务工作程序</w:t>
      </w:r>
      <w:r>
        <w:rPr>
          <w:rFonts w:hint="eastAsia" w:ascii="宋体" w:hAnsi="宋体" w:eastAsia="宋体" w:cs="宋体"/>
          <w:color w:val="auto"/>
          <w:sz w:val="21"/>
          <w:szCs w:val="21"/>
          <w:lang w:eastAsia="zh-CN"/>
        </w:rPr>
        <w:t>；</w:t>
      </w:r>
    </w:p>
    <w:p w14:paraId="771DA3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(3)及时记录后勤服务内容、需求，并安排就近岗位</w:t>
      </w:r>
      <w:r>
        <w:rPr>
          <w:rFonts w:hint="eastAsia" w:ascii="宋体" w:hAnsi="宋体" w:eastAsia="宋体" w:cs="宋体"/>
          <w:color w:val="auto"/>
          <w:sz w:val="21"/>
          <w:szCs w:val="21"/>
          <w:lang w:eastAsia="zh-CN"/>
        </w:rPr>
        <w:t>转运人员</w:t>
      </w:r>
      <w:r>
        <w:rPr>
          <w:rFonts w:hint="eastAsia" w:ascii="宋体" w:hAnsi="宋体" w:eastAsia="宋体" w:cs="宋体"/>
          <w:color w:val="auto"/>
          <w:sz w:val="21"/>
          <w:szCs w:val="21"/>
        </w:rPr>
        <w:t>开展服务工作</w:t>
      </w:r>
      <w:r>
        <w:rPr>
          <w:rFonts w:hint="eastAsia" w:ascii="宋体" w:hAnsi="宋体" w:eastAsia="宋体" w:cs="宋体"/>
          <w:color w:val="auto"/>
          <w:sz w:val="21"/>
          <w:szCs w:val="21"/>
          <w:lang w:eastAsia="zh-CN"/>
        </w:rPr>
        <w:t>；</w:t>
      </w:r>
    </w:p>
    <w:p w14:paraId="3E7423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(4)做好交接班记录，交待清楚需跟办的遗留事项</w:t>
      </w:r>
      <w:r>
        <w:rPr>
          <w:rFonts w:hint="eastAsia" w:ascii="宋体" w:hAnsi="宋体" w:eastAsia="宋体" w:cs="宋体"/>
          <w:color w:val="auto"/>
          <w:sz w:val="21"/>
          <w:szCs w:val="21"/>
          <w:lang w:eastAsia="zh-CN"/>
        </w:rPr>
        <w:t>；</w:t>
      </w:r>
    </w:p>
    <w:p w14:paraId="2F660E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(5)严格执行考勤制度，熟悉当班</w:t>
      </w:r>
      <w:r>
        <w:rPr>
          <w:rFonts w:hint="eastAsia" w:ascii="宋体" w:hAnsi="宋体" w:eastAsia="宋体" w:cs="宋体"/>
          <w:color w:val="auto"/>
          <w:sz w:val="21"/>
          <w:szCs w:val="21"/>
          <w:lang w:eastAsia="zh-CN"/>
        </w:rPr>
        <w:t>转运人员</w:t>
      </w:r>
      <w:r>
        <w:rPr>
          <w:rFonts w:hint="eastAsia" w:ascii="宋体" w:hAnsi="宋体" w:eastAsia="宋体" w:cs="宋体"/>
          <w:color w:val="auto"/>
          <w:sz w:val="21"/>
          <w:szCs w:val="21"/>
        </w:rPr>
        <w:t>动态情况</w:t>
      </w:r>
      <w:r>
        <w:rPr>
          <w:rFonts w:hint="eastAsia" w:ascii="宋体" w:hAnsi="宋体" w:eastAsia="宋体" w:cs="宋体"/>
          <w:color w:val="auto"/>
          <w:sz w:val="21"/>
          <w:szCs w:val="21"/>
          <w:lang w:eastAsia="zh-CN"/>
        </w:rPr>
        <w:t>；</w:t>
      </w:r>
    </w:p>
    <w:p w14:paraId="514C56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(6)不断提高主动服务意识和业务水平，使用对讲机呼叫</w:t>
      </w:r>
      <w:r>
        <w:rPr>
          <w:rFonts w:hint="eastAsia" w:ascii="宋体" w:hAnsi="宋体" w:eastAsia="宋体" w:cs="宋体"/>
          <w:color w:val="auto"/>
          <w:sz w:val="21"/>
          <w:szCs w:val="21"/>
          <w:lang w:eastAsia="zh-CN"/>
        </w:rPr>
        <w:t>转运人员</w:t>
      </w:r>
      <w:r>
        <w:rPr>
          <w:rFonts w:hint="eastAsia" w:ascii="宋体" w:hAnsi="宋体" w:eastAsia="宋体" w:cs="宋体"/>
          <w:color w:val="auto"/>
          <w:sz w:val="21"/>
          <w:szCs w:val="21"/>
        </w:rPr>
        <w:t>时，语言精炼，</w:t>
      </w:r>
      <w:r>
        <w:rPr>
          <w:rFonts w:hint="eastAsia" w:ascii="宋体" w:hAnsi="宋体" w:eastAsia="宋体" w:cs="宋体"/>
          <w:sz w:val="21"/>
          <w:szCs w:val="21"/>
        </w:rPr>
        <w:t>不谈与工作无关的事</w:t>
      </w:r>
      <w:r>
        <w:rPr>
          <w:rFonts w:hint="eastAsia" w:ascii="宋体" w:hAnsi="宋体" w:eastAsia="宋体" w:cs="宋体"/>
          <w:sz w:val="21"/>
          <w:szCs w:val="21"/>
          <w:lang w:eastAsia="zh-CN"/>
        </w:rPr>
        <w:t>；</w:t>
      </w:r>
    </w:p>
    <w:p w14:paraId="69720F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(7)机动灵活，准确无误地进行调度，千方百计提高后勤服务效率</w:t>
      </w:r>
      <w:r>
        <w:rPr>
          <w:rFonts w:hint="eastAsia" w:ascii="宋体" w:hAnsi="宋体" w:eastAsia="宋体" w:cs="宋体"/>
          <w:sz w:val="21"/>
          <w:szCs w:val="21"/>
          <w:lang w:eastAsia="zh-CN"/>
        </w:rPr>
        <w:t>；</w:t>
      </w:r>
    </w:p>
    <w:p w14:paraId="334975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(8)负责</w:t>
      </w:r>
      <w:r>
        <w:rPr>
          <w:rFonts w:hint="eastAsia" w:ascii="宋体" w:hAnsi="宋体" w:eastAsia="宋体" w:cs="宋体"/>
          <w:sz w:val="21"/>
          <w:szCs w:val="21"/>
          <w:lang w:val="en-US" w:eastAsia="zh-CN"/>
        </w:rPr>
        <w:t>转运</w:t>
      </w:r>
      <w:r>
        <w:rPr>
          <w:rFonts w:hint="eastAsia" w:ascii="宋体" w:hAnsi="宋体" w:eastAsia="宋体" w:cs="宋体"/>
          <w:sz w:val="21"/>
          <w:szCs w:val="21"/>
        </w:rPr>
        <w:t>服务工作的数据统计，定期按时给甲方提供相关数据和汇总报告。</w:t>
      </w:r>
    </w:p>
    <w:p w14:paraId="4F2A9C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(三)人员配置基本要求</w:t>
      </w:r>
    </w:p>
    <w:p w14:paraId="450321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人员配置要合理，做到岗位不缺人。乙方投标时请统一按最低配置</w:t>
      </w:r>
      <w:r>
        <w:rPr>
          <w:rFonts w:hint="eastAsia" w:ascii="宋体" w:hAnsi="宋体" w:eastAsia="宋体" w:cs="宋体"/>
          <w:sz w:val="21"/>
          <w:szCs w:val="21"/>
          <w:highlight w:val="none"/>
        </w:rPr>
        <w:t>总数</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名工时人数</w:t>
      </w:r>
      <w:r>
        <w:rPr>
          <w:rFonts w:hint="eastAsia" w:ascii="宋体" w:hAnsi="宋体" w:eastAsia="宋体" w:cs="宋体"/>
          <w:sz w:val="21"/>
          <w:szCs w:val="21"/>
        </w:rPr>
        <w:t>配置</w:t>
      </w:r>
      <w:r>
        <w:rPr>
          <w:rFonts w:hint="eastAsia" w:ascii="宋体" w:hAnsi="宋体" w:eastAsia="宋体" w:cs="宋体"/>
          <w:sz w:val="21"/>
          <w:szCs w:val="21"/>
          <w:lang w:eastAsia="zh-CN"/>
        </w:rPr>
        <w:t>转运人员</w:t>
      </w:r>
      <w:r>
        <w:rPr>
          <w:rFonts w:hint="eastAsia" w:ascii="宋体" w:hAnsi="宋体" w:eastAsia="宋体" w:cs="宋体"/>
          <w:sz w:val="21"/>
          <w:szCs w:val="21"/>
        </w:rPr>
        <w:t>(配置人员总数可以增加,甲方支付费用时按不高于最低配置总人数</w:t>
      </w:r>
      <w:r>
        <w:rPr>
          <w:rFonts w:hint="eastAsia" w:ascii="宋体" w:hAnsi="宋体" w:eastAsia="宋体" w:cs="宋体"/>
          <w:sz w:val="21"/>
          <w:szCs w:val="21"/>
          <w:lang w:val="en-US" w:eastAsia="zh-CN"/>
        </w:rPr>
        <w:t>24</w:t>
      </w:r>
      <w:r>
        <w:rPr>
          <w:rFonts w:hint="eastAsia" w:ascii="宋体" w:hAnsi="宋体" w:eastAsia="宋体" w:cs="宋体"/>
          <w:sz w:val="21"/>
          <w:szCs w:val="21"/>
        </w:rPr>
        <w:t>人支付)。基于市场劳动力状况，实际人数与工时人数之差产生的加班费须符合劳动法规定，实际服务人数不得低于最低配置总人数，合同期原则上不再增补人员。</w:t>
      </w:r>
    </w:p>
    <w:p w14:paraId="1410C9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人员及时配置到位。如果低于甲方要求的最低岗位人数，甲方有权扣除不足人员的相关费用。中标后，乙方需按甲方要求岗位配置到位人员。甲方有权要求乙方限期补充人员，如乙方限期内不能补充不足人员时，甲方有权扣除不足人员的人工费用和相应的社会保险基数或终止合同。</w:t>
      </w:r>
    </w:p>
    <w:p w14:paraId="65DEC2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转运人员</w:t>
      </w:r>
      <w:r>
        <w:rPr>
          <w:rFonts w:hint="eastAsia" w:ascii="宋体" w:hAnsi="宋体" w:eastAsia="宋体" w:cs="宋体"/>
          <w:sz w:val="21"/>
          <w:szCs w:val="21"/>
        </w:rPr>
        <w:t>须身体健康、遵纪守法、无不良行为倾向。</w:t>
      </w:r>
    </w:p>
    <w:p w14:paraId="7FB980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乙方内部有岗前培训</w:t>
      </w:r>
      <w:r>
        <w:rPr>
          <w:rFonts w:hint="eastAsia" w:ascii="宋体" w:hAnsi="宋体" w:eastAsia="宋体" w:cs="宋体"/>
          <w:sz w:val="21"/>
          <w:szCs w:val="21"/>
          <w:lang w:val="en-US" w:eastAsia="zh-CN"/>
        </w:rPr>
        <w:t>计划</w:t>
      </w:r>
      <w:r>
        <w:rPr>
          <w:rFonts w:hint="eastAsia" w:ascii="宋体" w:hAnsi="宋体" w:eastAsia="宋体" w:cs="宋体"/>
          <w:sz w:val="21"/>
          <w:szCs w:val="21"/>
        </w:rPr>
        <w:t>，从业人员100%经过岗前培训。</w:t>
      </w:r>
      <w:r>
        <w:rPr>
          <w:rFonts w:hint="eastAsia" w:ascii="宋体" w:hAnsi="宋体" w:eastAsia="宋体" w:cs="宋体"/>
          <w:sz w:val="21"/>
          <w:szCs w:val="21"/>
          <w:lang w:eastAsia="zh-CN"/>
        </w:rPr>
        <w:t>转运人员</w:t>
      </w:r>
      <w:r>
        <w:rPr>
          <w:rFonts w:hint="eastAsia" w:ascii="宋体" w:hAnsi="宋体" w:eastAsia="宋体" w:cs="宋体"/>
          <w:sz w:val="21"/>
          <w:szCs w:val="21"/>
        </w:rPr>
        <w:t>需经过两天或以上的业务技能和业务规范的培训，完全熟悉工作流程方可独立上岗。</w:t>
      </w:r>
    </w:p>
    <w:p w14:paraId="468E26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转运人员</w:t>
      </w:r>
      <w:r>
        <w:rPr>
          <w:rFonts w:hint="eastAsia" w:ascii="宋体" w:hAnsi="宋体" w:eastAsia="宋体" w:cs="宋体"/>
          <w:sz w:val="21"/>
          <w:szCs w:val="21"/>
        </w:rPr>
        <w:t>经过基本消防知识和急救技术培训。</w:t>
      </w:r>
    </w:p>
    <w:p w14:paraId="25F2CE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保持服务队伍相对稳定，各科室配置的</w:t>
      </w:r>
      <w:r>
        <w:rPr>
          <w:rFonts w:hint="eastAsia" w:ascii="宋体" w:hAnsi="宋体" w:eastAsia="宋体" w:cs="宋体"/>
          <w:color w:val="auto"/>
          <w:sz w:val="21"/>
          <w:szCs w:val="21"/>
          <w:lang w:eastAsia="zh-CN"/>
        </w:rPr>
        <w:t>转运人员</w:t>
      </w:r>
      <w:r>
        <w:rPr>
          <w:rFonts w:hint="eastAsia" w:ascii="宋体" w:hAnsi="宋体" w:eastAsia="宋体" w:cs="宋体"/>
          <w:color w:val="auto"/>
          <w:sz w:val="21"/>
          <w:szCs w:val="21"/>
        </w:rPr>
        <w:t>需要更换的，需征得科室护士长和医院</w:t>
      </w:r>
      <w:r>
        <w:rPr>
          <w:rFonts w:hint="eastAsia" w:ascii="宋体" w:hAnsi="宋体" w:eastAsia="宋体" w:cs="宋体"/>
          <w:color w:val="auto"/>
          <w:sz w:val="21"/>
          <w:szCs w:val="21"/>
          <w:lang w:val="en-US" w:eastAsia="zh-CN"/>
        </w:rPr>
        <w:t>护理部</w:t>
      </w:r>
      <w:r>
        <w:rPr>
          <w:rFonts w:hint="eastAsia" w:ascii="宋体" w:hAnsi="宋体" w:eastAsia="宋体" w:cs="宋体"/>
          <w:color w:val="auto"/>
          <w:sz w:val="21"/>
          <w:szCs w:val="21"/>
        </w:rPr>
        <w:t>同意。项目配置的</w:t>
      </w:r>
      <w:r>
        <w:rPr>
          <w:rFonts w:hint="eastAsia" w:ascii="宋体" w:hAnsi="宋体" w:eastAsia="宋体" w:cs="宋体"/>
          <w:color w:val="auto"/>
          <w:sz w:val="21"/>
          <w:szCs w:val="21"/>
          <w:lang w:eastAsia="zh-CN"/>
        </w:rPr>
        <w:t>项目小组长（</w:t>
      </w:r>
      <w:r>
        <w:rPr>
          <w:rFonts w:hint="eastAsia" w:ascii="宋体" w:hAnsi="宋体" w:eastAsia="宋体" w:cs="宋体"/>
          <w:color w:val="auto"/>
          <w:sz w:val="21"/>
          <w:szCs w:val="21"/>
          <w:lang w:val="en-US" w:eastAsia="zh-CN"/>
        </w:rPr>
        <w:t>由转运人员兼任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需要更换的，需征得</w:t>
      </w:r>
      <w:r>
        <w:rPr>
          <w:rFonts w:hint="eastAsia" w:ascii="宋体" w:hAnsi="宋体" w:eastAsia="宋体" w:cs="宋体"/>
          <w:color w:val="auto"/>
          <w:sz w:val="21"/>
          <w:szCs w:val="21"/>
          <w:lang w:val="en-US" w:eastAsia="zh-CN"/>
        </w:rPr>
        <w:t>护理部</w:t>
      </w:r>
      <w:r>
        <w:rPr>
          <w:rFonts w:hint="eastAsia" w:ascii="宋体" w:hAnsi="宋体" w:eastAsia="宋体" w:cs="宋体"/>
          <w:color w:val="auto"/>
          <w:sz w:val="21"/>
          <w:szCs w:val="21"/>
        </w:rPr>
        <w:t>同意。</w:t>
      </w:r>
    </w:p>
    <w:p w14:paraId="14578B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各类人员服装统一、整洁，注意个人卫生和形象</w:t>
      </w:r>
      <w:r>
        <w:rPr>
          <w:rFonts w:hint="eastAsia" w:ascii="宋体" w:hAnsi="宋体" w:eastAsia="宋体" w:cs="宋体"/>
          <w:color w:val="auto"/>
          <w:sz w:val="21"/>
          <w:szCs w:val="21"/>
          <w:lang w:eastAsia="zh-CN"/>
        </w:rPr>
        <w:t>；</w:t>
      </w:r>
    </w:p>
    <w:p w14:paraId="580878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所有管理和</w:t>
      </w:r>
      <w:r>
        <w:rPr>
          <w:rFonts w:hint="eastAsia" w:ascii="宋体" w:hAnsi="宋体" w:eastAsia="宋体" w:cs="宋体"/>
          <w:color w:val="auto"/>
          <w:sz w:val="21"/>
          <w:szCs w:val="21"/>
          <w:lang w:eastAsia="zh-CN"/>
        </w:rPr>
        <w:t>转运人员</w:t>
      </w:r>
      <w:r>
        <w:rPr>
          <w:rFonts w:hint="eastAsia" w:ascii="宋体" w:hAnsi="宋体" w:eastAsia="宋体" w:cs="宋体"/>
          <w:color w:val="auto"/>
          <w:sz w:val="21"/>
          <w:szCs w:val="21"/>
        </w:rPr>
        <w:t>语言文明、服务态度好，积极配合甲方的管理及安排。</w:t>
      </w:r>
    </w:p>
    <w:p w14:paraId="64D828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(四)人员资格要求</w:t>
      </w:r>
    </w:p>
    <w:p w14:paraId="0F3867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val="en-US" w:eastAsia="zh-CN"/>
        </w:rPr>
        <w:t>项目小组长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由转运人员兼任</w:t>
      </w:r>
      <w:r>
        <w:rPr>
          <w:rFonts w:hint="eastAsia" w:ascii="宋体" w:hAnsi="宋体" w:eastAsia="宋体" w:cs="宋体"/>
          <w:color w:val="auto"/>
          <w:sz w:val="21"/>
          <w:szCs w:val="21"/>
          <w:lang w:eastAsia="zh-CN"/>
        </w:rPr>
        <w:t>）</w:t>
      </w:r>
    </w:p>
    <w:p w14:paraId="43E917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(1)兼职人员，有小组管理经验</w:t>
      </w:r>
      <w:r>
        <w:rPr>
          <w:rFonts w:hint="eastAsia" w:ascii="宋体" w:hAnsi="宋体" w:eastAsia="宋体" w:cs="宋体"/>
          <w:color w:val="auto"/>
          <w:sz w:val="21"/>
          <w:szCs w:val="21"/>
          <w:lang w:eastAsia="zh-CN"/>
        </w:rPr>
        <w:t>；</w:t>
      </w:r>
      <w:bookmarkStart w:id="0" w:name="_GoBack"/>
      <w:bookmarkEnd w:id="0"/>
    </w:p>
    <w:p w14:paraId="20B939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(2)做到医院各类信息不泄露</w:t>
      </w:r>
      <w:r>
        <w:rPr>
          <w:rFonts w:hint="eastAsia" w:ascii="宋体" w:hAnsi="宋体" w:eastAsia="宋体" w:cs="宋体"/>
          <w:color w:val="auto"/>
          <w:sz w:val="21"/>
          <w:szCs w:val="21"/>
          <w:lang w:eastAsia="zh-CN"/>
        </w:rPr>
        <w:t>；</w:t>
      </w:r>
    </w:p>
    <w:p w14:paraId="77915D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(3)语言表达流利，沟通能力较强。会电脑操作</w:t>
      </w:r>
      <w:r>
        <w:rPr>
          <w:rFonts w:hint="eastAsia" w:ascii="宋体" w:hAnsi="宋体" w:eastAsia="宋体" w:cs="宋体"/>
          <w:color w:val="auto"/>
          <w:sz w:val="21"/>
          <w:szCs w:val="21"/>
          <w:lang w:eastAsia="zh-CN"/>
        </w:rPr>
        <w:t>。</w:t>
      </w:r>
    </w:p>
    <w:p w14:paraId="440E6E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2.转运人员</w:t>
      </w:r>
    </w:p>
    <w:p w14:paraId="5D72CD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女工:身体健康，外貌端正，工作态度积极。年龄18岁以上到55 岁以下。</w:t>
      </w:r>
    </w:p>
    <w:p w14:paraId="4A832C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男工:身体健康，外貌端正，工作态度积极。年龄18岁以上到年龄60岁以下。</w:t>
      </w:r>
    </w:p>
    <w:p w14:paraId="6B1DF1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超过 50 岁的</w:t>
      </w:r>
      <w:r>
        <w:rPr>
          <w:rFonts w:hint="eastAsia" w:ascii="宋体" w:hAnsi="宋体" w:eastAsia="宋体" w:cs="宋体"/>
          <w:sz w:val="21"/>
          <w:szCs w:val="21"/>
          <w:lang w:val="en-US" w:eastAsia="zh-CN"/>
        </w:rPr>
        <w:t>转运</w:t>
      </w:r>
      <w:r>
        <w:rPr>
          <w:rFonts w:hint="eastAsia" w:ascii="宋体" w:hAnsi="宋体" w:eastAsia="宋体" w:cs="宋体"/>
          <w:sz w:val="21"/>
          <w:szCs w:val="21"/>
          <w:lang w:eastAsia="zh-CN"/>
        </w:rPr>
        <w:t>人数占所有</w:t>
      </w:r>
      <w:r>
        <w:rPr>
          <w:rFonts w:hint="eastAsia" w:ascii="宋体" w:hAnsi="宋体" w:eastAsia="宋体" w:cs="宋体"/>
          <w:sz w:val="21"/>
          <w:szCs w:val="21"/>
          <w:lang w:val="en-US" w:eastAsia="zh-CN"/>
        </w:rPr>
        <w:t>人</w:t>
      </w:r>
      <w:r>
        <w:rPr>
          <w:rFonts w:hint="eastAsia" w:ascii="宋体" w:hAnsi="宋体" w:eastAsia="宋体" w:cs="宋体"/>
          <w:sz w:val="21"/>
          <w:szCs w:val="21"/>
          <w:lang w:eastAsia="zh-CN"/>
        </w:rPr>
        <w:t>数的比例不超过 30%。</w:t>
      </w:r>
    </w:p>
    <w:p w14:paraId="11F19F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身体健康，无传染病，具有正常履行保洁服务岗位职责的身体条件。</w:t>
      </w:r>
    </w:p>
    <w:p w14:paraId="6760D8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不怕脏、不怕累，能吃苦耐劳。</w:t>
      </w:r>
    </w:p>
    <w:p w14:paraId="08BB46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有较强的清洁保养意识和服务意识。</w:t>
      </w:r>
    </w:p>
    <w:p w14:paraId="077C2F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要有礼貌，对医护、患者要尊重、体贴、谦让，以体现良好的服务态度。</w:t>
      </w:r>
    </w:p>
    <w:p w14:paraId="475F9D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）未达到退休年龄的人员全部纳入投保范围。保险内容包括:养老保险、医疗保险、失业保险、工伤保险、生育保险。</w:t>
      </w:r>
    </w:p>
    <w:p w14:paraId="073568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所有人员经培训考核合格后方可上岗,并符合岗位规定的其他资格条件。</w:t>
      </w:r>
    </w:p>
    <w:p w14:paraId="185FC4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(五)人员待遇要求</w:t>
      </w:r>
    </w:p>
    <w:p w14:paraId="774B62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乙方须为全部未达到退休年龄的工作人员统一购买广州市五险一金，同时为所有工作人员购买第三者责任险和员工意外保险(保险费承担按国家规定的单位及员工缴费比例执行)，保证合法用工，依法承担乙方所有员工的安全保险责。若发生劳动争议、人身意外或违反计生规定等事宜均由乙方自行解决并承担相应的法律责任，甲方无连带关系和责任。</w:t>
      </w:r>
    </w:p>
    <w:p w14:paraId="5EC8B8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(六)其他要求</w:t>
      </w:r>
    </w:p>
    <w:p w14:paraId="1A15C3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1.乙方需完成前款</w:t>
      </w:r>
      <w:r>
        <w:rPr>
          <w:rFonts w:hint="eastAsia" w:ascii="宋体" w:hAnsi="宋体" w:eastAsia="宋体" w:cs="宋体"/>
          <w:sz w:val="21"/>
          <w:szCs w:val="21"/>
          <w:lang w:val="en-US" w:eastAsia="zh-CN"/>
        </w:rPr>
        <w:t>转运</w:t>
      </w:r>
      <w:r>
        <w:rPr>
          <w:rFonts w:hint="eastAsia" w:ascii="宋体" w:hAnsi="宋体" w:eastAsia="宋体" w:cs="宋体"/>
          <w:sz w:val="21"/>
          <w:szCs w:val="21"/>
          <w:lang w:eastAsia="zh-CN"/>
        </w:rPr>
        <w:t>服务标准要求。由于科室名称及用工人数会有所变化，故配置人数以实际为准，并以实际配置人数结算。</w:t>
      </w:r>
    </w:p>
    <w:p w14:paraId="43649C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2.如甲方因发展需要或管理政策等变化，甲方有权无责任按照变化的内容、服务区域向乙方提出人员的增、减，费用则按照相应的人员比例进行增减(增减人员结算费费用=增减人员数X月数X中标月</w:t>
      </w:r>
      <w:r>
        <w:rPr>
          <w:rFonts w:hint="eastAsia" w:ascii="宋体" w:hAnsi="宋体" w:eastAsia="宋体" w:cs="宋体"/>
          <w:color w:val="auto"/>
          <w:sz w:val="21"/>
          <w:szCs w:val="21"/>
          <w:lang w:eastAsia="zh-CN"/>
        </w:rPr>
        <w:t>人均费用)。</w:t>
      </w:r>
    </w:p>
    <w:p w14:paraId="399E07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3.乙方必须按表</w:t>
      </w:r>
      <w:r>
        <w:rPr>
          <w:rFonts w:hint="eastAsia" w:ascii="宋体" w:hAnsi="宋体" w:eastAsia="宋体" w:cs="宋体"/>
          <w:color w:val="auto"/>
          <w:sz w:val="21"/>
          <w:szCs w:val="21"/>
          <w:highlight w:val="none"/>
          <w:lang w:val="en-US" w:eastAsia="zh-CN"/>
        </w:rPr>
        <w:t>1及</w:t>
      </w: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中的要求配置人力，若因科室名称及用工人数变化需要调整的，以实际配置人数为准。</w:t>
      </w:r>
    </w:p>
    <w:p w14:paraId="43FE282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八、费用说明</w:t>
      </w:r>
    </w:p>
    <w:p w14:paraId="0D6351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1.最高限价=Σ(月人均费用报价*24)*36个月)。乙方的报价已包含三年的转运服务承包费用(包括但不限于人员工资、福利福、工具器具购置费、耗材费用、税费等)。</w:t>
      </w:r>
    </w:p>
    <w:p w14:paraId="3103944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2.乙方提供足够的作业机械设备，解决转运工作时所需的日常工具和劳保用品及消毒、清洁用品。</w:t>
      </w:r>
    </w:p>
    <w:p w14:paraId="7BDBA18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3.转运服务需要的一切工具由乙方负责。</w:t>
      </w:r>
    </w:p>
    <w:p w14:paraId="5DDF054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4.乙方按国家及广东省本行业劳动有关规定执行，并承担一切用工风险，包括员工的生病、工伤、以及在医院工作期间发生的一切意外。</w:t>
      </w:r>
    </w:p>
    <w:p w14:paraId="3F67740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5.乙方对医院内发生的突发性事件须考虑相应的应对措施，相关费用已包含在本合同的报价中</w:t>
      </w:r>
      <w:r>
        <w:rPr>
          <w:rFonts w:hint="eastAsia" w:ascii="宋体" w:hAnsi="宋体" w:eastAsia="宋体" w:cs="宋体"/>
          <w:sz w:val="21"/>
          <w:szCs w:val="21"/>
          <w:lang w:val="en-US" w:eastAsia="zh-CN"/>
        </w:rPr>
        <w:t>结算。</w:t>
      </w:r>
    </w:p>
    <w:p w14:paraId="16072D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6.月人均费用为 xxx元/人·月，包括但不限于人员工资成本、为所有岗位未退休人员购买的五险一金、服装费、体检费及乙方在服务过程中所提供的各种工具、消毒材料、卫生材料、智能化信息管理系统建设与维护、税费等所有成本费用。</w:t>
      </w:r>
    </w:p>
    <w:p w14:paraId="31ED51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7.</w:t>
      </w:r>
      <w:r>
        <w:rPr>
          <w:rFonts w:hint="eastAsia" w:ascii="宋体" w:hAnsi="宋体" w:eastAsia="宋体" w:cs="宋体"/>
          <w:sz w:val="21"/>
          <w:szCs w:val="21"/>
          <w:lang w:val="en-US" w:eastAsia="zh-CN"/>
        </w:rPr>
        <w:t>合同中要求配置的人数和工时为最低配置，完成甲方工作，乙方应以服务满意度为标准，保障项目范围内的转运服务达标。如有与招标文件中规定的服务标准、要求及规定等有不符的，甲方有权要求乙方加班或限期增加人员等有效方法提高服务质量，费用由乙方负责。</w:t>
      </w:r>
    </w:p>
    <w:p w14:paraId="49010B9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9.服务期内因临床科室业务实际的需求(含新建医技大楼及重大任务)发生变化需要增加人员及工作内容,经双方协商，将采取“另签补充协议”的形式。</w:t>
      </w:r>
    </w:p>
    <w:p w14:paraId="0EE2804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乙方负责员工的工资和社会养老、医疗、工伤、失业等保险费用、特殊岗位员工体检费用及计划生育的管理，若发生劳动争议、意外或违反计生规定均由乙方自行解决并承担相应的法律责任，甲方无连带关系和责任，甲方不承担任何赔偿责任。</w:t>
      </w:r>
    </w:p>
    <w:p w14:paraId="6D95A3B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11.乙方员工出现违法行为，所造成的一切后果及损失，造成甲方损失的，由乙方承担责任和负责赔偿。</w:t>
      </w:r>
    </w:p>
    <w:p w14:paraId="4C6BEF4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有涉及医院切身利益的重大接待任务或上级检查任务时，医院发生突发事件如台风、突发公共卫生事件及医疗纠纷等，乙方须全力无偿配合医院的工作需要，接到通知后应立即做好工作计划安排，如需提供相关资料的，应无偿提供，并严格按照计划实施，配合相应的整改，费用不另行增加。若确因特殊工作性质需要增加投入人力、物力，费用另行协商。</w:t>
      </w:r>
    </w:p>
    <w:p w14:paraId="356E41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九、考核要求</w:t>
      </w:r>
    </w:p>
    <w:p w14:paraId="53CE8957">
      <w:pPr>
        <w:keepNext w:val="0"/>
        <w:keepLines w:val="0"/>
        <w:pageBreakBefore w:val="0"/>
        <w:wordWrap/>
        <w:overflowPunct/>
        <w:topLinePunct w:val="0"/>
        <w:bidi w:val="0"/>
        <w:adjustRightInd w:val="0"/>
        <w:snapToGrid w:val="0"/>
        <w:spacing w:line="360" w:lineRule="auto"/>
        <w:rPr>
          <w:rFonts w:hint="default"/>
          <w:lang w:val="en-US" w:eastAsia="zh-CN"/>
        </w:rPr>
      </w:pPr>
      <w:r>
        <w:rPr>
          <w:rFonts w:hint="eastAsia" w:ascii="宋体" w:hAnsi="宋体" w:eastAsia="宋体" w:cs="宋体"/>
          <w:b/>
          <w:bCs/>
          <w:sz w:val="21"/>
          <w:szCs w:val="21"/>
          <w:lang w:val="en-US" w:eastAsia="zh-CN"/>
        </w:rPr>
        <w:t>（一）基本考核</w:t>
      </w:r>
    </w:p>
    <w:p w14:paraId="49EBF5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根据甲方提出的(日常/月度/季度/年度/合同期内总)考核标准实施考核。本部分详见</w:t>
      </w:r>
      <w:r>
        <w:rPr>
          <w:rFonts w:hint="eastAsia" w:ascii="宋体" w:hAnsi="宋体" w:eastAsia="宋体" w:cs="宋体"/>
          <w:color w:val="auto"/>
          <w:sz w:val="21"/>
          <w:szCs w:val="21"/>
          <w:highlight w:val="none"/>
          <w:lang w:val="en-US" w:eastAsia="zh-CN"/>
        </w:rPr>
        <w:t>表2、3、4</w:t>
      </w:r>
      <w:r>
        <w:rPr>
          <w:rFonts w:hint="eastAsia" w:ascii="宋体" w:hAnsi="宋体" w:eastAsia="宋体" w:cs="宋体"/>
          <w:color w:val="auto"/>
          <w:sz w:val="21"/>
          <w:szCs w:val="21"/>
          <w:lang w:val="en-US" w:eastAsia="zh-CN"/>
        </w:rPr>
        <w:t>。甲方将根据考核情况支付合同月结款:以综合满意度(从完成任务情况、服务质量、服务态度、言行规范执行情况等方面进行评价，乙方入场三个月后必须与甲方制定医院满意度调查的评价标准和操作办法)结果作为每月发放服务费用的标准，每月通过 0A、小程序等方式开展一次满意度调查，每月综合满意度调查结果采取“</w:t>
      </w:r>
      <w:r>
        <w:rPr>
          <w:rFonts w:hint="eastAsia" w:ascii="宋体" w:hAnsi="宋体" w:eastAsia="宋体" w:cs="宋体"/>
          <w:color w:val="auto"/>
          <w:sz w:val="21"/>
          <w:szCs w:val="21"/>
        </w:rPr>
        <w:t>患者评分×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5%+主管部门评分×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5%+科室评分×</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”来计算均值，如综合满意度调查得分低于80分的，每低于80分一分的(不足一分的按一分算，即存在小数的均进一位)按阶梯型扣罚，具体如下:</w:t>
      </w:r>
    </w:p>
    <w:p w14:paraId="4D492F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(1)80分&gt;满意度调查得分&gt;70分的，每低于80分一分扣3万元。</w:t>
      </w:r>
    </w:p>
    <w:p w14:paraId="0A68E2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(2)70分&gt;满意度调查得分&gt;60分的，每低于70分每一分扣5 万元。</w:t>
      </w:r>
    </w:p>
    <w:p w14:paraId="711150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(3)60分&gt;满意度调查得分的，每低于60分每一分扣5万元，同时甲方有权解除合同。</w:t>
      </w:r>
    </w:p>
    <w:p w14:paraId="4EF665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(4)每月如有人通过公开的网址进行投诉(如12345平台)，并查实有效的，做扣除满意度调查2分，并扣罚5万元，再按上述(1)-(3)的扣罚标准并行处罚。每月同类情况的投诉，扣分和罚款只计1 次。</w:t>
      </w:r>
    </w:p>
    <w:p w14:paraId="2BFDD9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(5)被投诉经查实有效的，每次扣1分，一并计入该月的扣分。</w:t>
      </w:r>
    </w:p>
    <w:p w14:paraId="132D638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每月同类情况的投诉，扣分和罚款只计1次。</w:t>
      </w:r>
    </w:p>
    <w:p w14:paraId="540810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在国家、省、市的重要检查或重大突击性任务中，发生属乙方质量责任问题，经查属实，且不及时或不配合整改，受到上级批评的，甲方可以解除合同。</w:t>
      </w:r>
    </w:p>
    <w:p w14:paraId="67CF076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如因乙方原因对甲方造成严重损失或对甲方形象造成严重损害的，甲方有权直接对乙方进行处罚或视情节中止合同。</w:t>
      </w:r>
    </w:p>
    <w:p w14:paraId="0F08ADA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乙方服务不到位或管理质量不符合招标文件要求，导致其派驻的转运人员受到病人、病人家属或甲方有效投诉的，甲方有权随时要求撤换该名转运人员，乙方必须无条件接受，因此造成甲方损失的，由乙方负责赔偿;若乙方的转运人员在服务期间因其工作失误或不达</w:t>
      </w:r>
    </w:p>
    <w:p w14:paraId="73F9B8C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标准造成他人伤害(跌倒、天花砸伤等)或财产损失的，甲方有权根据所造成的不良后果或财产损失，要求乙方承担经济赔偿和相应的法律责任。</w:t>
      </w:r>
    </w:p>
    <w:p w14:paraId="39A652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质量考评与扣罚机制</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866"/>
        <w:gridCol w:w="2366"/>
        <w:gridCol w:w="1063"/>
        <w:gridCol w:w="4163"/>
      </w:tblGrid>
      <w:tr w14:paraId="086A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2" w:type="pct"/>
            <w:shd w:val="clear" w:color="auto" w:fill="FFFFFF"/>
            <w:tcMar>
              <w:top w:w="150" w:type="dxa"/>
              <w:left w:w="0" w:type="dxa"/>
              <w:bottom w:w="150" w:type="dxa"/>
              <w:right w:w="150" w:type="dxa"/>
            </w:tcMar>
            <w:vAlign w:val="center"/>
          </w:tcPr>
          <w:p w14:paraId="3C68E473">
            <w:pPr>
              <w:keepNext w:val="0"/>
              <w:keepLines w:val="0"/>
              <w:widowControl/>
              <w:suppressLineNumbers w:val="0"/>
              <w:spacing w:line="26" w:lineRule="atLeast"/>
              <w:jc w:val="center"/>
              <w:rPr>
                <w:rFonts w:hint="eastAsia" w:ascii="宋体" w:hAnsi="宋体" w:eastAsia="宋体" w:cs="宋体"/>
                <w:b/>
                <w:bCs/>
                <w:i w:val="0"/>
                <w:iCs w:val="0"/>
                <w:caps w:val="0"/>
                <w:color w:val="404040"/>
                <w:spacing w:val="0"/>
                <w:sz w:val="21"/>
                <w:szCs w:val="21"/>
              </w:rPr>
            </w:pPr>
            <w:r>
              <w:rPr>
                <w:rFonts w:hint="eastAsia" w:ascii="宋体" w:hAnsi="宋体" w:eastAsia="宋体" w:cs="宋体"/>
                <w:b/>
                <w:bCs/>
                <w:i w:val="0"/>
                <w:iCs w:val="0"/>
                <w:caps w:val="0"/>
                <w:color w:val="404040"/>
                <w:spacing w:val="0"/>
                <w:kern w:val="0"/>
                <w:sz w:val="21"/>
                <w:szCs w:val="21"/>
                <w:lang w:val="en-US" w:eastAsia="zh-CN" w:bidi="ar"/>
              </w:rPr>
              <w:t>序号</w:t>
            </w:r>
          </w:p>
        </w:tc>
        <w:tc>
          <w:tcPr>
            <w:tcW w:w="1398" w:type="pct"/>
            <w:shd w:val="clear" w:color="auto" w:fill="FFFFFF"/>
            <w:tcMar>
              <w:top w:w="150" w:type="dxa"/>
              <w:left w:w="150" w:type="dxa"/>
              <w:bottom w:w="150" w:type="dxa"/>
              <w:right w:w="150" w:type="dxa"/>
            </w:tcMar>
            <w:vAlign w:val="center"/>
          </w:tcPr>
          <w:p w14:paraId="47025E53">
            <w:pPr>
              <w:keepNext w:val="0"/>
              <w:keepLines w:val="0"/>
              <w:widowControl/>
              <w:suppressLineNumbers w:val="0"/>
              <w:spacing w:line="26" w:lineRule="atLeast"/>
              <w:jc w:val="center"/>
              <w:rPr>
                <w:rFonts w:hint="eastAsia" w:ascii="宋体" w:hAnsi="宋体" w:eastAsia="宋体" w:cs="宋体"/>
                <w:b/>
                <w:bCs/>
                <w:i w:val="0"/>
                <w:iCs w:val="0"/>
                <w:caps w:val="0"/>
                <w:color w:val="404040"/>
                <w:spacing w:val="0"/>
                <w:sz w:val="21"/>
                <w:szCs w:val="21"/>
              </w:rPr>
            </w:pPr>
            <w:r>
              <w:rPr>
                <w:rFonts w:hint="eastAsia" w:ascii="宋体" w:hAnsi="宋体" w:eastAsia="宋体" w:cs="宋体"/>
                <w:b/>
                <w:bCs/>
                <w:i w:val="0"/>
                <w:iCs w:val="0"/>
                <w:caps w:val="0"/>
                <w:color w:val="404040"/>
                <w:spacing w:val="0"/>
                <w:kern w:val="0"/>
                <w:sz w:val="21"/>
                <w:szCs w:val="21"/>
                <w:lang w:val="en-US" w:eastAsia="zh-CN" w:bidi="ar"/>
              </w:rPr>
              <w:t>考评指标</w:t>
            </w:r>
          </w:p>
        </w:tc>
        <w:tc>
          <w:tcPr>
            <w:tcW w:w="628" w:type="pct"/>
            <w:shd w:val="clear" w:color="auto" w:fill="FFFFFF"/>
            <w:tcMar>
              <w:top w:w="150" w:type="dxa"/>
              <w:left w:w="150" w:type="dxa"/>
              <w:bottom w:w="150" w:type="dxa"/>
              <w:right w:w="150" w:type="dxa"/>
            </w:tcMar>
            <w:vAlign w:val="center"/>
          </w:tcPr>
          <w:p w14:paraId="188116CA">
            <w:pPr>
              <w:keepNext w:val="0"/>
              <w:keepLines w:val="0"/>
              <w:widowControl/>
              <w:suppressLineNumbers w:val="0"/>
              <w:spacing w:line="26" w:lineRule="atLeast"/>
              <w:jc w:val="center"/>
              <w:rPr>
                <w:rFonts w:hint="eastAsia" w:ascii="宋体" w:hAnsi="宋体" w:eastAsia="宋体" w:cs="宋体"/>
                <w:b/>
                <w:bCs/>
                <w:i w:val="0"/>
                <w:iCs w:val="0"/>
                <w:caps w:val="0"/>
                <w:color w:val="404040"/>
                <w:spacing w:val="0"/>
                <w:sz w:val="21"/>
                <w:szCs w:val="21"/>
              </w:rPr>
            </w:pPr>
            <w:r>
              <w:rPr>
                <w:rFonts w:hint="eastAsia" w:ascii="宋体" w:hAnsi="宋体" w:eastAsia="宋体" w:cs="宋体"/>
                <w:b/>
                <w:bCs/>
                <w:i w:val="0"/>
                <w:iCs w:val="0"/>
                <w:caps w:val="0"/>
                <w:color w:val="404040"/>
                <w:spacing w:val="0"/>
                <w:kern w:val="0"/>
                <w:sz w:val="21"/>
                <w:szCs w:val="21"/>
                <w:lang w:val="en-US" w:eastAsia="zh-CN" w:bidi="ar"/>
              </w:rPr>
              <w:t>权重</w:t>
            </w:r>
          </w:p>
        </w:tc>
        <w:tc>
          <w:tcPr>
            <w:tcW w:w="2460" w:type="pct"/>
            <w:shd w:val="clear" w:color="auto" w:fill="FFFFFF"/>
            <w:tcMar>
              <w:top w:w="150" w:type="dxa"/>
              <w:left w:w="150" w:type="dxa"/>
              <w:bottom w:w="150" w:type="dxa"/>
              <w:right w:w="150" w:type="dxa"/>
            </w:tcMar>
            <w:vAlign w:val="center"/>
          </w:tcPr>
          <w:p w14:paraId="0E6FA174">
            <w:pPr>
              <w:keepNext w:val="0"/>
              <w:keepLines w:val="0"/>
              <w:widowControl/>
              <w:suppressLineNumbers w:val="0"/>
              <w:spacing w:line="26" w:lineRule="atLeast"/>
              <w:jc w:val="center"/>
              <w:rPr>
                <w:rFonts w:hint="eastAsia" w:ascii="宋体" w:hAnsi="宋体" w:eastAsia="宋体" w:cs="宋体"/>
                <w:b/>
                <w:bCs/>
                <w:i w:val="0"/>
                <w:iCs w:val="0"/>
                <w:caps w:val="0"/>
                <w:color w:val="404040"/>
                <w:spacing w:val="0"/>
                <w:sz w:val="21"/>
                <w:szCs w:val="21"/>
              </w:rPr>
            </w:pPr>
            <w:r>
              <w:rPr>
                <w:rFonts w:hint="eastAsia" w:ascii="宋体" w:hAnsi="宋体" w:eastAsia="宋体" w:cs="宋体"/>
                <w:b/>
                <w:bCs/>
                <w:i w:val="0"/>
                <w:iCs w:val="0"/>
                <w:caps w:val="0"/>
                <w:color w:val="404040"/>
                <w:spacing w:val="0"/>
                <w:kern w:val="0"/>
                <w:sz w:val="21"/>
                <w:szCs w:val="21"/>
                <w:lang w:val="en-US" w:eastAsia="zh-CN" w:bidi="ar"/>
              </w:rPr>
              <w:t>扣分细则</w:t>
            </w:r>
          </w:p>
        </w:tc>
      </w:tr>
      <w:tr w14:paraId="53E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2" w:type="pct"/>
            <w:shd w:val="clear" w:color="auto" w:fill="FFFFFF"/>
            <w:tcMar>
              <w:top w:w="150" w:type="dxa"/>
              <w:left w:w="0" w:type="dxa"/>
              <w:bottom w:w="150" w:type="dxa"/>
              <w:right w:w="150" w:type="dxa"/>
            </w:tcMar>
            <w:vAlign w:val="center"/>
          </w:tcPr>
          <w:p w14:paraId="37C76E4E">
            <w:pPr>
              <w:keepNext w:val="0"/>
              <w:keepLines w:val="0"/>
              <w:widowControl/>
              <w:suppressLineNumbers w:val="0"/>
              <w:spacing w:line="26" w:lineRule="atLeast"/>
              <w:jc w:val="center"/>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1</w:t>
            </w:r>
          </w:p>
        </w:tc>
        <w:tc>
          <w:tcPr>
            <w:tcW w:w="1398" w:type="pct"/>
            <w:shd w:val="clear" w:color="auto" w:fill="FFFFFF"/>
            <w:tcMar>
              <w:top w:w="150" w:type="dxa"/>
              <w:left w:w="150" w:type="dxa"/>
              <w:bottom w:w="150" w:type="dxa"/>
              <w:right w:w="150" w:type="dxa"/>
            </w:tcMar>
            <w:vAlign w:val="center"/>
          </w:tcPr>
          <w:p w14:paraId="455FCE70">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转运及时性</w:t>
            </w:r>
          </w:p>
        </w:tc>
        <w:tc>
          <w:tcPr>
            <w:tcW w:w="628" w:type="pct"/>
            <w:shd w:val="clear" w:color="auto" w:fill="FFFFFF"/>
            <w:tcMar>
              <w:top w:w="150" w:type="dxa"/>
              <w:left w:w="150" w:type="dxa"/>
              <w:bottom w:w="150" w:type="dxa"/>
              <w:right w:w="150" w:type="dxa"/>
            </w:tcMar>
            <w:vAlign w:val="center"/>
          </w:tcPr>
          <w:p w14:paraId="367969B5">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15%</w:t>
            </w:r>
          </w:p>
        </w:tc>
        <w:tc>
          <w:tcPr>
            <w:tcW w:w="2460" w:type="pct"/>
            <w:shd w:val="clear" w:color="auto" w:fill="FFFFFF"/>
            <w:tcMar>
              <w:top w:w="150" w:type="dxa"/>
              <w:left w:w="150" w:type="dxa"/>
              <w:bottom w:w="150" w:type="dxa"/>
              <w:right w:w="150" w:type="dxa"/>
            </w:tcMar>
            <w:vAlign w:val="center"/>
          </w:tcPr>
          <w:p w14:paraId="25716D30">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每延迟1例扣2分</w:t>
            </w:r>
          </w:p>
        </w:tc>
      </w:tr>
      <w:tr w14:paraId="0775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2" w:type="pct"/>
            <w:shd w:val="clear" w:color="auto" w:fill="FFFFFF"/>
            <w:tcMar>
              <w:top w:w="150" w:type="dxa"/>
              <w:left w:w="0" w:type="dxa"/>
              <w:bottom w:w="150" w:type="dxa"/>
              <w:right w:w="150" w:type="dxa"/>
            </w:tcMar>
            <w:vAlign w:val="center"/>
          </w:tcPr>
          <w:p w14:paraId="01D3BBA7">
            <w:pPr>
              <w:keepNext w:val="0"/>
              <w:keepLines w:val="0"/>
              <w:widowControl/>
              <w:suppressLineNumbers w:val="0"/>
              <w:spacing w:line="26" w:lineRule="atLeast"/>
              <w:jc w:val="center"/>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2</w:t>
            </w:r>
          </w:p>
        </w:tc>
        <w:tc>
          <w:tcPr>
            <w:tcW w:w="1398" w:type="pct"/>
            <w:shd w:val="clear" w:color="auto" w:fill="FFFFFF"/>
            <w:tcMar>
              <w:top w:w="150" w:type="dxa"/>
              <w:left w:w="150" w:type="dxa"/>
              <w:bottom w:w="150" w:type="dxa"/>
              <w:right w:w="150" w:type="dxa"/>
            </w:tcMar>
            <w:vAlign w:val="center"/>
          </w:tcPr>
          <w:p w14:paraId="54154839">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医疗信息安全</w:t>
            </w:r>
          </w:p>
        </w:tc>
        <w:tc>
          <w:tcPr>
            <w:tcW w:w="628" w:type="pct"/>
            <w:shd w:val="clear" w:color="auto" w:fill="FFFFFF"/>
            <w:tcMar>
              <w:top w:w="150" w:type="dxa"/>
              <w:left w:w="150" w:type="dxa"/>
              <w:bottom w:w="150" w:type="dxa"/>
              <w:right w:w="150" w:type="dxa"/>
            </w:tcMar>
            <w:vAlign w:val="center"/>
          </w:tcPr>
          <w:p w14:paraId="56BC2C88">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10%</w:t>
            </w:r>
          </w:p>
        </w:tc>
        <w:tc>
          <w:tcPr>
            <w:tcW w:w="2460" w:type="pct"/>
            <w:shd w:val="clear" w:color="auto" w:fill="FFFFFF"/>
            <w:tcMar>
              <w:top w:w="150" w:type="dxa"/>
              <w:left w:w="150" w:type="dxa"/>
              <w:bottom w:w="150" w:type="dxa"/>
              <w:right w:w="150" w:type="dxa"/>
            </w:tcMar>
            <w:vAlign w:val="center"/>
          </w:tcPr>
          <w:p w14:paraId="71EA26BF">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泄露患者隐私直接扣10分</w:t>
            </w:r>
          </w:p>
        </w:tc>
      </w:tr>
      <w:tr w14:paraId="63A6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2" w:type="pct"/>
            <w:shd w:val="clear" w:color="auto" w:fill="FFFFFF"/>
            <w:tcMar>
              <w:top w:w="150" w:type="dxa"/>
              <w:left w:w="0" w:type="dxa"/>
              <w:bottom w:w="150" w:type="dxa"/>
              <w:right w:w="150" w:type="dxa"/>
            </w:tcMar>
            <w:vAlign w:val="center"/>
          </w:tcPr>
          <w:p w14:paraId="087A632A">
            <w:pPr>
              <w:keepNext w:val="0"/>
              <w:keepLines w:val="0"/>
              <w:widowControl/>
              <w:suppressLineNumbers w:val="0"/>
              <w:spacing w:line="26" w:lineRule="atLeast"/>
              <w:jc w:val="center"/>
              <w:rPr>
                <w:rFonts w:hint="eastAsia" w:ascii="宋体" w:hAnsi="宋体" w:eastAsia="宋体" w:cs="宋体"/>
                <w:i w:val="0"/>
                <w:iCs w:val="0"/>
                <w:caps w:val="0"/>
                <w:color w:val="404040"/>
                <w:spacing w:val="0"/>
                <w:kern w:val="0"/>
                <w:sz w:val="21"/>
                <w:szCs w:val="21"/>
                <w:lang w:val="en-US" w:eastAsia="zh-CN" w:bidi="ar"/>
              </w:rPr>
            </w:pPr>
            <w:r>
              <w:rPr>
                <w:rFonts w:hint="eastAsia" w:ascii="宋体" w:hAnsi="宋体" w:eastAsia="宋体" w:cs="宋体"/>
                <w:i w:val="0"/>
                <w:iCs w:val="0"/>
                <w:caps w:val="0"/>
                <w:color w:val="404040"/>
                <w:spacing w:val="0"/>
                <w:kern w:val="0"/>
                <w:sz w:val="21"/>
                <w:szCs w:val="21"/>
                <w:lang w:val="en-US" w:eastAsia="zh-CN" w:bidi="ar"/>
              </w:rPr>
              <w:t>3</w:t>
            </w:r>
          </w:p>
        </w:tc>
        <w:tc>
          <w:tcPr>
            <w:tcW w:w="1398" w:type="pct"/>
            <w:shd w:val="clear" w:color="auto" w:fill="FFFFFF"/>
            <w:tcMar>
              <w:top w:w="150" w:type="dxa"/>
              <w:left w:w="150" w:type="dxa"/>
              <w:bottom w:w="150" w:type="dxa"/>
              <w:right w:w="150" w:type="dxa"/>
            </w:tcMar>
            <w:vAlign w:val="center"/>
          </w:tcPr>
          <w:p w14:paraId="6B9CDC69">
            <w:pPr>
              <w:keepNext w:val="0"/>
              <w:keepLines w:val="0"/>
              <w:widowControl/>
              <w:suppressLineNumbers w:val="0"/>
              <w:spacing w:line="26" w:lineRule="atLeast"/>
              <w:jc w:val="left"/>
              <w:rPr>
                <w:rFonts w:hint="eastAsia" w:ascii="宋体" w:hAnsi="宋体" w:eastAsia="宋体" w:cs="宋体"/>
                <w:i w:val="0"/>
                <w:iCs w:val="0"/>
                <w:caps w:val="0"/>
                <w:color w:val="404040"/>
                <w:spacing w:val="0"/>
                <w:kern w:val="0"/>
                <w:sz w:val="21"/>
                <w:szCs w:val="21"/>
                <w:lang w:val="en-US" w:eastAsia="zh-CN" w:bidi="ar"/>
              </w:rPr>
            </w:pPr>
            <w:r>
              <w:rPr>
                <w:rFonts w:hint="eastAsia" w:ascii="宋体" w:hAnsi="宋体" w:eastAsia="宋体" w:cs="宋体"/>
                <w:i w:val="0"/>
                <w:iCs w:val="0"/>
                <w:caps w:val="0"/>
                <w:color w:val="404040"/>
                <w:spacing w:val="0"/>
                <w:kern w:val="0"/>
                <w:sz w:val="21"/>
                <w:szCs w:val="21"/>
                <w:lang w:val="en-US" w:eastAsia="zh-CN" w:bidi="ar"/>
              </w:rPr>
              <w:t>患者安全</w:t>
            </w:r>
          </w:p>
        </w:tc>
        <w:tc>
          <w:tcPr>
            <w:tcW w:w="628" w:type="pct"/>
            <w:shd w:val="clear" w:color="auto" w:fill="FFFFFF"/>
            <w:tcMar>
              <w:top w:w="150" w:type="dxa"/>
              <w:left w:w="150" w:type="dxa"/>
              <w:bottom w:w="150" w:type="dxa"/>
              <w:right w:w="150" w:type="dxa"/>
            </w:tcMar>
            <w:vAlign w:val="center"/>
          </w:tcPr>
          <w:p w14:paraId="176DD57D">
            <w:pPr>
              <w:keepNext w:val="0"/>
              <w:keepLines w:val="0"/>
              <w:widowControl/>
              <w:suppressLineNumbers w:val="0"/>
              <w:spacing w:line="26" w:lineRule="atLeast"/>
              <w:jc w:val="left"/>
              <w:rPr>
                <w:rFonts w:hint="eastAsia" w:ascii="宋体" w:hAnsi="宋体" w:eastAsia="宋体" w:cs="宋体"/>
                <w:i w:val="0"/>
                <w:iCs w:val="0"/>
                <w:caps w:val="0"/>
                <w:color w:val="404040"/>
                <w:spacing w:val="0"/>
                <w:kern w:val="0"/>
                <w:sz w:val="21"/>
                <w:szCs w:val="21"/>
                <w:lang w:val="en-US" w:eastAsia="zh-CN" w:bidi="ar"/>
              </w:rPr>
            </w:pPr>
            <w:r>
              <w:rPr>
                <w:rFonts w:hint="eastAsia" w:ascii="宋体" w:hAnsi="宋体" w:eastAsia="宋体" w:cs="宋体"/>
                <w:i w:val="0"/>
                <w:iCs w:val="0"/>
                <w:caps w:val="0"/>
                <w:color w:val="404040"/>
                <w:spacing w:val="0"/>
                <w:kern w:val="0"/>
                <w:sz w:val="21"/>
                <w:szCs w:val="21"/>
                <w:lang w:val="en-US" w:eastAsia="zh-CN" w:bidi="ar"/>
              </w:rPr>
              <w:t>15%</w:t>
            </w:r>
          </w:p>
        </w:tc>
        <w:tc>
          <w:tcPr>
            <w:tcW w:w="2460" w:type="pct"/>
            <w:shd w:val="clear" w:color="auto" w:fill="FFFFFF"/>
            <w:tcMar>
              <w:top w:w="150" w:type="dxa"/>
              <w:left w:w="150" w:type="dxa"/>
              <w:bottom w:w="150" w:type="dxa"/>
              <w:right w:w="150" w:type="dxa"/>
            </w:tcMar>
            <w:vAlign w:val="center"/>
          </w:tcPr>
          <w:p w14:paraId="57CFBCF2">
            <w:pPr>
              <w:keepNext w:val="0"/>
              <w:keepLines w:val="0"/>
              <w:widowControl/>
              <w:suppressLineNumbers w:val="0"/>
              <w:spacing w:line="26" w:lineRule="atLeast"/>
              <w:jc w:val="left"/>
              <w:rPr>
                <w:rFonts w:hint="eastAsia" w:ascii="宋体" w:hAnsi="宋体" w:eastAsia="宋体" w:cs="宋体"/>
                <w:i w:val="0"/>
                <w:iCs w:val="0"/>
                <w:caps w:val="0"/>
                <w:color w:val="404040"/>
                <w:spacing w:val="0"/>
                <w:kern w:val="0"/>
                <w:sz w:val="21"/>
                <w:szCs w:val="21"/>
                <w:lang w:val="en-US" w:eastAsia="zh-CN" w:bidi="ar"/>
              </w:rPr>
            </w:pPr>
            <w:r>
              <w:rPr>
                <w:rFonts w:hint="eastAsia" w:ascii="宋体" w:hAnsi="宋体" w:eastAsia="宋体" w:cs="宋体"/>
                <w:i w:val="0"/>
                <w:iCs w:val="0"/>
                <w:caps w:val="0"/>
                <w:color w:val="404040"/>
                <w:spacing w:val="0"/>
                <w:kern w:val="0"/>
                <w:sz w:val="21"/>
                <w:szCs w:val="21"/>
                <w:lang w:val="en-US" w:eastAsia="zh-CN" w:bidi="ar"/>
              </w:rPr>
              <w:t>发生患者跌倒坠床扣10分</w:t>
            </w:r>
          </w:p>
        </w:tc>
      </w:tr>
      <w:tr w14:paraId="7FDD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2" w:type="pct"/>
            <w:shd w:val="clear" w:color="auto" w:fill="FFFFFF"/>
            <w:tcMar>
              <w:top w:w="150" w:type="dxa"/>
              <w:left w:w="0" w:type="dxa"/>
              <w:bottom w:w="150" w:type="dxa"/>
              <w:right w:w="150" w:type="dxa"/>
            </w:tcMar>
            <w:vAlign w:val="center"/>
          </w:tcPr>
          <w:p w14:paraId="360A0652">
            <w:pPr>
              <w:keepNext w:val="0"/>
              <w:keepLines w:val="0"/>
              <w:widowControl/>
              <w:suppressLineNumbers w:val="0"/>
              <w:spacing w:line="26" w:lineRule="atLeast"/>
              <w:jc w:val="center"/>
              <w:rPr>
                <w:rFonts w:hint="eastAsia" w:ascii="宋体" w:hAnsi="宋体" w:eastAsia="宋体" w:cs="宋体"/>
                <w:i w:val="0"/>
                <w:iCs w:val="0"/>
                <w:caps w:val="0"/>
                <w:color w:val="404040"/>
                <w:spacing w:val="0"/>
                <w:sz w:val="21"/>
                <w:szCs w:val="21"/>
                <w:lang w:val="en-US" w:eastAsia="zh-CN"/>
              </w:rPr>
            </w:pPr>
            <w:r>
              <w:rPr>
                <w:rFonts w:hint="eastAsia" w:ascii="宋体" w:hAnsi="宋体" w:eastAsia="宋体" w:cs="宋体"/>
                <w:i w:val="0"/>
                <w:iCs w:val="0"/>
                <w:caps w:val="0"/>
                <w:color w:val="404040"/>
                <w:spacing w:val="0"/>
                <w:sz w:val="21"/>
                <w:szCs w:val="21"/>
                <w:lang w:val="en-US" w:eastAsia="zh-CN"/>
              </w:rPr>
              <w:t>4</w:t>
            </w:r>
          </w:p>
        </w:tc>
        <w:tc>
          <w:tcPr>
            <w:tcW w:w="1398" w:type="pct"/>
            <w:shd w:val="clear" w:color="auto" w:fill="FFFFFF"/>
            <w:tcMar>
              <w:top w:w="150" w:type="dxa"/>
              <w:left w:w="150" w:type="dxa"/>
              <w:bottom w:w="150" w:type="dxa"/>
              <w:right w:w="150" w:type="dxa"/>
            </w:tcMar>
            <w:vAlign w:val="center"/>
          </w:tcPr>
          <w:p w14:paraId="3C5F7133">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设备管理</w:t>
            </w:r>
          </w:p>
        </w:tc>
        <w:tc>
          <w:tcPr>
            <w:tcW w:w="628" w:type="pct"/>
            <w:shd w:val="clear" w:color="auto" w:fill="FFFFFF"/>
            <w:tcMar>
              <w:top w:w="150" w:type="dxa"/>
              <w:left w:w="150" w:type="dxa"/>
              <w:bottom w:w="150" w:type="dxa"/>
              <w:right w:w="150" w:type="dxa"/>
            </w:tcMar>
            <w:vAlign w:val="center"/>
          </w:tcPr>
          <w:p w14:paraId="053AC699">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10%</w:t>
            </w:r>
          </w:p>
        </w:tc>
        <w:tc>
          <w:tcPr>
            <w:tcW w:w="2460" w:type="pct"/>
            <w:shd w:val="clear" w:color="auto" w:fill="FFFFFF"/>
            <w:tcMar>
              <w:top w:w="150" w:type="dxa"/>
              <w:left w:w="150" w:type="dxa"/>
              <w:bottom w:w="150" w:type="dxa"/>
              <w:right w:w="150" w:type="dxa"/>
            </w:tcMar>
            <w:vAlign w:val="center"/>
          </w:tcPr>
          <w:p w14:paraId="12CA62E7">
            <w:pPr>
              <w:keepNext w:val="0"/>
              <w:keepLines w:val="0"/>
              <w:widowControl/>
              <w:suppressLineNumbers w:val="0"/>
              <w:spacing w:line="26" w:lineRule="atLeast"/>
              <w:jc w:val="left"/>
              <w:rPr>
                <w:rFonts w:hint="eastAsia" w:ascii="宋体" w:hAnsi="宋体" w:eastAsia="宋体" w:cs="宋体"/>
                <w:i w:val="0"/>
                <w:iCs w:val="0"/>
                <w:caps w:val="0"/>
                <w:color w:val="404040"/>
                <w:spacing w:val="0"/>
                <w:sz w:val="21"/>
                <w:szCs w:val="21"/>
              </w:rPr>
            </w:pPr>
            <w:r>
              <w:rPr>
                <w:rFonts w:hint="eastAsia" w:ascii="宋体" w:hAnsi="宋体" w:eastAsia="宋体" w:cs="宋体"/>
                <w:i w:val="0"/>
                <w:iCs w:val="0"/>
                <w:caps w:val="0"/>
                <w:color w:val="404040"/>
                <w:spacing w:val="0"/>
                <w:kern w:val="0"/>
                <w:sz w:val="21"/>
                <w:szCs w:val="21"/>
                <w:lang w:val="en-US" w:eastAsia="zh-CN" w:bidi="ar"/>
              </w:rPr>
              <w:t>未每日消毒扣5分</w:t>
            </w:r>
          </w:p>
        </w:tc>
      </w:tr>
    </w:tbl>
    <w:p w14:paraId="43204BA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sz w:val="21"/>
          <w:szCs w:val="21"/>
        </w:rPr>
      </w:pPr>
      <w:r>
        <w:rPr>
          <w:rFonts w:hint="eastAsia" w:ascii="宋体" w:hAnsi="宋体" w:eastAsia="宋体" w:cs="宋体"/>
          <w:sz w:val="21"/>
          <w:szCs w:val="21"/>
        </w:rPr>
        <w:t>★ 经济惩罚规则：</w:t>
      </w:r>
    </w:p>
    <w:p w14:paraId="53F478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综合评分＜80分：每低1分扣3万元（不足1分按1分计）</w:t>
      </w:r>
    </w:p>
    <w:p w14:paraId="1BEB0D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发生12345平台有效投诉：扣2分+罚5万元/次</w:t>
      </w:r>
    </w:p>
    <w:p w14:paraId="6196F3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评分＜60分：采购人有权单方解约</w:t>
      </w:r>
    </w:p>
    <w:p w14:paraId="6AC2E8F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十、其它要求</w:t>
      </w:r>
    </w:p>
    <w:p w14:paraId="3B29C2F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1.甲方不提供</w:t>
      </w:r>
      <w:r>
        <w:rPr>
          <w:rFonts w:hint="eastAsia" w:ascii="宋体" w:hAnsi="宋体" w:eastAsia="宋体" w:cs="宋体"/>
          <w:color w:val="auto"/>
          <w:sz w:val="21"/>
          <w:szCs w:val="21"/>
          <w:lang w:val="en-US" w:eastAsia="zh-CN"/>
        </w:rPr>
        <w:t>乙方转运人员的住宿</w:t>
      </w:r>
      <w:r>
        <w:rPr>
          <w:rFonts w:hint="eastAsia" w:ascii="宋体" w:hAnsi="宋体" w:eastAsia="宋体" w:cs="宋体"/>
          <w:sz w:val="21"/>
          <w:szCs w:val="21"/>
          <w:lang w:val="en-US" w:eastAsia="zh-CN"/>
        </w:rPr>
        <w:t>用房(值班除外)，由乙方自行解决住宿</w:t>
      </w:r>
      <w:r>
        <w:rPr>
          <w:rFonts w:hint="eastAsia" w:ascii="宋体" w:hAnsi="宋体" w:eastAsia="宋体" w:cs="宋体"/>
          <w:sz w:val="21"/>
          <w:szCs w:val="21"/>
          <w:highlight w:val="none"/>
          <w:lang w:val="en-US" w:eastAsia="zh-CN"/>
        </w:rPr>
        <w:t>问题。</w:t>
      </w:r>
    </w:p>
    <w:p w14:paraId="17192D8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2.甲方对岗位设置、人员选用与日常管理具有监督权和协调权。甲方有权要求对素质差或工作质量差的员工进行更换。</w:t>
      </w:r>
    </w:p>
    <w:p w14:paraId="5128A78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3.乙方必须重视安全生产，确保不出安全责任事故。管理期间，由转运工作引起的转运工作人员或他人的人身损害和财产损失，乙方应承担由此引起的一切责任和由此引发的一切经济损失。</w:t>
      </w:r>
    </w:p>
    <w:p w14:paraId="78D5AD7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4.乙方应配有专业化服务综合管理信息系统及平台，并具备计算机软件著作权登记证书或者软件购买、租赁证明。</w:t>
      </w:r>
    </w:p>
    <w:p w14:paraId="187DB7B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5.对甲方提出的投诉、意见及时整改并以书面形式反馈整改情况。</w:t>
      </w:r>
    </w:p>
    <w:p w14:paraId="652C29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乙方的经营活动要依法依规，【包括建立合法的雇佣关系、防止员工盗窃、倒卖医院财产(含医院废旧纸皮、废药盒、废药瓶等物资物品)】，因违反相关规定而产生的后果由乙方承担，并不因甲方的监督与否而改变。</w:t>
      </w:r>
    </w:p>
    <w:p w14:paraId="37D5116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乙方应制定严格的质量控制体系,从制度上、体系上确保服务质量,所有转运人员上岗统一着装并与甲方现有着装保持协调、佩带上岗证。所有转运人员均经培训考核合格后，方可上岗。安全作业率达100%。员工的服务意识、服务态度优良。</w:t>
      </w:r>
    </w:p>
    <w:p w14:paraId="282C984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8.乙方须提供足够的作业机械设备,自行解决工作时所需的日常工具和劳保用品及消毒、清洁用品，并能根据甲方的行业形象要求及规范，保证文明工作。</w:t>
      </w:r>
    </w:p>
    <w:p w14:paraId="1885253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9.乙方不得将项目整体转包给第三方管理,不允许分包或转包管理责任和管理事宜。</w:t>
      </w:r>
    </w:p>
    <w:p w14:paraId="4B5B21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10.乙方员工出现违法行为或严重违纪、违规行为，由乙方依法承担责任，且甲方有权要求乙方更换相关人员，甚至终止合同。</w:t>
      </w:r>
    </w:p>
    <w:p w14:paraId="408BFB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11.乙方须严格按照标准化的操作程序、完善的培训体系和质量控制体系完成本项目。</w:t>
      </w:r>
    </w:p>
    <w:p w14:paraId="017DFF8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12.乙方应能及时提供突发性需求的人员，实际到场人数不得低于配置人员总数。</w:t>
      </w:r>
    </w:p>
    <w:p w14:paraId="0808AA3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13.服务期内若乙方与病患产生费用纠纷，由乙方负责解释和处理，并承担由此引起的责任纠纷。</w:t>
      </w:r>
    </w:p>
    <w:p w14:paraId="4EC3941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14.乙方人员工作服，值班室、设备房等一线办公场所所需的办公设备和使用布类的洗涤(含工作服的洗涤)由乙方负责。</w:t>
      </w:r>
    </w:p>
    <w:p w14:paraId="3C1827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lang w:val="en-US" w:eastAsia="zh-CN"/>
        </w:rPr>
        <w:t>十一、</w:t>
      </w:r>
      <w:r>
        <w:rPr>
          <w:rFonts w:hint="eastAsia" w:ascii="宋体" w:hAnsi="宋体" w:eastAsia="宋体" w:cs="宋体"/>
          <w:b/>
          <w:bCs/>
          <w:sz w:val="21"/>
          <w:szCs w:val="21"/>
          <w:highlight w:val="none"/>
        </w:rPr>
        <w:t>商务条款</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392"/>
        <w:gridCol w:w="7064"/>
      </w:tblGrid>
      <w:tr w14:paraId="181E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67" w:hRule="atLeast"/>
        </w:trPr>
        <w:tc>
          <w:tcPr>
            <w:tcW w:w="1392" w:type="dxa"/>
            <w:shd w:val="clear" w:color="auto" w:fill="FFFFFF"/>
            <w:tcMar>
              <w:top w:w="150" w:type="dxa"/>
              <w:left w:w="0" w:type="dxa"/>
              <w:bottom w:w="150" w:type="dxa"/>
              <w:right w:w="150" w:type="dxa"/>
            </w:tcMar>
            <w:vAlign w:val="center"/>
          </w:tcPr>
          <w:p w14:paraId="101669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分项</w:t>
            </w:r>
          </w:p>
        </w:tc>
        <w:tc>
          <w:tcPr>
            <w:tcW w:w="7064" w:type="dxa"/>
            <w:shd w:val="clear" w:color="auto" w:fill="FFFFFF"/>
            <w:tcMar>
              <w:top w:w="150" w:type="dxa"/>
              <w:left w:w="150" w:type="dxa"/>
              <w:bottom w:w="150" w:type="dxa"/>
              <w:right w:w="150" w:type="dxa"/>
            </w:tcMar>
            <w:vAlign w:val="center"/>
          </w:tcPr>
          <w:p w14:paraId="695D52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具体内容</w:t>
            </w:r>
          </w:p>
        </w:tc>
      </w:tr>
      <w:tr w14:paraId="442C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67" w:hRule="atLeast"/>
        </w:trPr>
        <w:tc>
          <w:tcPr>
            <w:tcW w:w="1392" w:type="dxa"/>
            <w:shd w:val="clear" w:color="auto" w:fill="FFFFFF"/>
            <w:tcMar>
              <w:top w:w="150" w:type="dxa"/>
              <w:left w:w="0" w:type="dxa"/>
              <w:bottom w:w="150" w:type="dxa"/>
              <w:right w:w="150" w:type="dxa"/>
            </w:tcMar>
            <w:vAlign w:val="center"/>
          </w:tcPr>
          <w:p w14:paraId="77118E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Style w:val="14"/>
                <w:rFonts w:hint="eastAsia" w:ascii="宋体" w:hAnsi="宋体" w:eastAsia="宋体" w:cs="宋体"/>
                <w:b/>
                <w:bCs/>
                <w:i w:val="0"/>
                <w:iCs w:val="0"/>
                <w:caps w:val="0"/>
                <w:color w:val="auto"/>
                <w:spacing w:val="0"/>
                <w:kern w:val="0"/>
                <w:sz w:val="21"/>
                <w:szCs w:val="21"/>
                <w:lang w:val="en-US" w:eastAsia="zh-CN" w:bidi="ar"/>
              </w:rPr>
              <w:t>付款方式</w:t>
            </w:r>
          </w:p>
        </w:tc>
        <w:tc>
          <w:tcPr>
            <w:tcW w:w="7064" w:type="dxa"/>
            <w:shd w:val="clear" w:color="auto" w:fill="FFFFFF"/>
            <w:tcMar>
              <w:top w:w="150" w:type="dxa"/>
              <w:left w:w="150" w:type="dxa"/>
              <w:bottom w:w="150" w:type="dxa"/>
              <w:right w:w="150" w:type="dxa"/>
            </w:tcMar>
            <w:vAlign w:val="center"/>
          </w:tcPr>
          <w:p w14:paraId="060F37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月结制：次月支付上月费用的95%，留5%作履约保证金（合同期满无息退还）。</w:t>
            </w:r>
          </w:p>
          <w:p w14:paraId="266BBB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月25日结算一次，乙方按甲方合同要求完成后工作，于次月开出正规普通发票。乙方要确保安排员工人数不少于最低配置总人数24人的人员数量，甲方支付费用时按不高于最低配置总人数24人支付。如甲方检查发现人员数量不足最低配置总人数的，按实际人数结算。甲方有权按实际人员数量付款。</w:t>
            </w:r>
          </w:p>
          <w:p w14:paraId="757F9E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甲方在收到发票的 30日内一次性支付上月款项(银行汇款)。根据上月的员工签到情况、满意度调查、工作质量检查评分结果进行扣罚，若乙方在上月服务中有被甲方扣罚的，甲方将扣除后剩余部份的金额在每月月末凭乙方开具的发票支付上月的承包费用:若乙方在上月服务中没有被甲方就其质量扣罚的，甲方在每月月末凭乙方开具的发票支付上月的承包费用。具体每次申请付款时需提供的材料包括但不限于:</w:t>
            </w:r>
          </w:p>
          <w:p w14:paraId="252380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(1)服务项目结算书</w:t>
            </w:r>
          </w:p>
          <w:p w14:paraId="492187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(2)合规的正式的增值税普通发票:</w:t>
            </w:r>
          </w:p>
          <w:p w14:paraId="4C18C8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(3)员工考勤表</w:t>
            </w:r>
          </w:p>
          <w:p w14:paraId="662856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(4)经双方签字确认的满意度调查表、转运工作质量检查表</w:t>
            </w:r>
          </w:p>
          <w:p w14:paraId="438248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(5)经双方签章确认的考核扣款表、结算量表、计算汇总表</w:t>
            </w:r>
          </w:p>
          <w:p w14:paraId="4C20FC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val="en-US" w:eastAsia="zh-CN"/>
              </w:rPr>
              <w:t>(6)各类明细表每月服务费结算前，乙方需向甲方一次性支付水电费。</w:t>
            </w:r>
          </w:p>
        </w:tc>
      </w:tr>
      <w:tr w14:paraId="31DC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67" w:hRule="atLeast"/>
        </w:trPr>
        <w:tc>
          <w:tcPr>
            <w:tcW w:w="1392" w:type="dxa"/>
            <w:shd w:val="clear" w:color="auto" w:fill="FFFFFF"/>
            <w:tcMar>
              <w:top w:w="150" w:type="dxa"/>
              <w:left w:w="0" w:type="dxa"/>
              <w:bottom w:w="150" w:type="dxa"/>
              <w:right w:w="150" w:type="dxa"/>
            </w:tcMar>
            <w:vAlign w:val="center"/>
          </w:tcPr>
          <w:p w14:paraId="1C3A1C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Style w:val="14"/>
                <w:rFonts w:hint="eastAsia" w:ascii="宋体" w:hAnsi="宋体" w:eastAsia="宋体" w:cs="宋体"/>
                <w:b/>
                <w:bCs/>
                <w:i w:val="0"/>
                <w:iCs w:val="0"/>
                <w:caps w:val="0"/>
                <w:color w:val="auto"/>
                <w:spacing w:val="0"/>
                <w:kern w:val="0"/>
                <w:sz w:val="21"/>
                <w:szCs w:val="21"/>
                <w:lang w:val="en-US" w:eastAsia="zh-CN" w:bidi="ar"/>
              </w:rPr>
              <w:t>履约保证金</w:t>
            </w:r>
          </w:p>
        </w:tc>
        <w:tc>
          <w:tcPr>
            <w:tcW w:w="7064" w:type="dxa"/>
            <w:shd w:val="clear" w:color="auto" w:fill="FFFFFF"/>
            <w:tcMar>
              <w:top w:w="150" w:type="dxa"/>
              <w:left w:w="150" w:type="dxa"/>
              <w:bottom w:w="150" w:type="dxa"/>
              <w:right w:w="150" w:type="dxa"/>
            </w:tcMar>
            <w:vAlign w:val="center"/>
          </w:tcPr>
          <w:p w14:paraId="4D647F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合同总额的5%，可接受电子保函。自合同签订之日起乙方向甲方支付合同额的5%(￥   元，大写:人民币   元)作为履约保证金。合同期满并无违反本项目所约定的情况下，甲方确认无其他扣款事项后，甲方向乙方无息退还履约保证金。</w:t>
            </w:r>
          </w:p>
        </w:tc>
      </w:tr>
      <w:tr w14:paraId="504F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67" w:hRule="atLeast"/>
        </w:trPr>
        <w:tc>
          <w:tcPr>
            <w:tcW w:w="1392" w:type="dxa"/>
            <w:shd w:val="clear" w:color="auto" w:fill="FFFFFF"/>
            <w:tcMar>
              <w:top w:w="150" w:type="dxa"/>
              <w:left w:w="0" w:type="dxa"/>
              <w:bottom w:w="150" w:type="dxa"/>
              <w:right w:w="150" w:type="dxa"/>
            </w:tcMar>
            <w:vAlign w:val="center"/>
          </w:tcPr>
          <w:p w14:paraId="0B669F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Style w:val="14"/>
                <w:rFonts w:hint="eastAsia" w:ascii="宋体" w:hAnsi="宋体" w:eastAsia="宋体" w:cs="宋体"/>
                <w:b/>
                <w:bCs/>
                <w:i w:val="0"/>
                <w:iCs w:val="0"/>
                <w:caps w:val="0"/>
                <w:color w:val="auto"/>
                <w:spacing w:val="0"/>
                <w:kern w:val="0"/>
                <w:sz w:val="21"/>
                <w:szCs w:val="21"/>
                <w:lang w:val="en-US" w:eastAsia="zh-CN" w:bidi="ar"/>
              </w:rPr>
              <w:t>人员监管</w:t>
            </w:r>
          </w:p>
        </w:tc>
        <w:tc>
          <w:tcPr>
            <w:tcW w:w="7064" w:type="dxa"/>
            <w:shd w:val="clear" w:color="auto" w:fill="FFFFFF"/>
            <w:tcMar>
              <w:top w:w="150" w:type="dxa"/>
              <w:left w:w="150" w:type="dxa"/>
              <w:bottom w:w="150" w:type="dxa"/>
              <w:right w:w="150" w:type="dxa"/>
            </w:tcMar>
            <w:vAlign w:val="center"/>
          </w:tcPr>
          <w:p w14:paraId="78E5DB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采购人有权要求更换不合格人员，缺岗1人按比例扣减当月费用</w:t>
            </w:r>
          </w:p>
        </w:tc>
      </w:tr>
      <w:tr w14:paraId="17FE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67" w:hRule="atLeast"/>
        </w:trPr>
        <w:tc>
          <w:tcPr>
            <w:tcW w:w="1392" w:type="dxa"/>
            <w:shd w:val="clear" w:color="auto" w:fill="FFFFFF"/>
            <w:tcMar>
              <w:top w:w="150" w:type="dxa"/>
              <w:left w:w="0" w:type="dxa"/>
              <w:bottom w:w="150" w:type="dxa"/>
              <w:right w:w="150" w:type="dxa"/>
            </w:tcMar>
            <w:vAlign w:val="center"/>
          </w:tcPr>
          <w:p w14:paraId="6B57EB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Style w:val="14"/>
                <w:rFonts w:hint="eastAsia" w:ascii="宋体" w:hAnsi="宋体" w:eastAsia="宋体" w:cs="宋体"/>
                <w:b/>
                <w:bCs/>
                <w:i w:val="0"/>
                <w:iCs w:val="0"/>
                <w:caps w:val="0"/>
                <w:color w:val="auto"/>
                <w:spacing w:val="0"/>
                <w:kern w:val="0"/>
                <w:sz w:val="21"/>
                <w:szCs w:val="21"/>
                <w:lang w:val="en-US" w:eastAsia="zh-CN" w:bidi="ar"/>
              </w:rPr>
              <w:t>突发响应</w:t>
            </w:r>
          </w:p>
        </w:tc>
        <w:tc>
          <w:tcPr>
            <w:tcW w:w="7064" w:type="dxa"/>
            <w:shd w:val="clear" w:color="auto" w:fill="FFFFFF"/>
            <w:tcMar>
              <w:top w:w="150" w:type="dxa"/>
              <w:left w:w="150" w:type="dxa"/>
              <w:bottom w:w="150" w:type="dxa"/>
              <w:right w:w="150" w:type="dxa"/>
            </w:tcMar>
            <w:vAlign w:val="center"/>
          </w:tcPr>
          <w:p w14:paraId="6AE155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遇公共卫生事件等紧急情况，须无条件配合医院调度</w:t>
            </w:r>
          </w:p>
        </w:tc>
      </w:tr>
    </w:tbl>
    <w:p w14:paraId="70EF36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lang w:val="en-US" w:eastAsia="zh-CN"/>
        </w:rPr>
      </w:pPr>
      <w:r>
        <w:rPr>
          <w:rFonts w:hint="eastAsia"/>
          <w:b/>
          <w:bCs/>
          <w:lang w:val="en-US" w:eastAsia="zh-CN"/>
        </w:rPr>
        <w:t>十二、南方医科大学南方医院手术室担架转运服务采购项目报价表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080"/>
        <w:gridCol w:w="1081"/>
        <w:gridCol w:w="2811"/>
        <w:gridCol w:w="2816"/>
      </w:tblGrid>
      <w:tr w14:paraId="2F1B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B821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配置人员费用报价表</w:t>
            </w:r>
          </w:p>
        </w:tc>
      </w:tr>
      <w:tr w14:paraId="0EA7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9A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56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0C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人数</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F1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月人均费用（元/人）</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F2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月费用小计（元）</w:t>
            </w:r>
          </w:p>
        </w:tc>
      </w:tr>
      <w:tr w14:paraId="080A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01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47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转运人员</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D3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76B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26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r>
      <w:tr w14:paraId="23D5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0E56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年度总价（元）</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【=Σ(月费用小计)×12】</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A8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r>
      <w:tr w14:paraId="182D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EC15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三年总价（元）</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【=年度总价×3】</w:t>
            </w:r>
          </w:p>
        </w:tc>
        <w:tc>
          <w:tcPr>
            <w:tcW w:w="1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FF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r>
      <w:tr w14:paraId="070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E3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备注：以上报价均已含人工/耗材/税费等。</w:t>
            </w:r>
          </w:p>
        </w:tc>
      </w:tr>
    </w:tbl>
    <w:p w14:paraId="3026775D">
      <w:pPr>
        <w:rPr>
          <w:rFonts w:hint="eastAsia"/>
          <w:lang w:val="en-US" w:eastAsia="zh-CN"/>
        </w:rPr>
      </w:pPr>
    </w:p>
    <w:p w14:paraId="7E0B771D">
      <w:pPr>
        <w:rPr>
          <w:rFonts w:hint="eastAsia"/>
        </w:rPr>
      </w:pPr>
    </w:p>
    <w:p w14:paraId="12953E95">
      <w:pPr>
        <w:pStyle w:val="5"/>
        <w:keepNext w:val="0"/>
        <w:keepLines w:val="0"/>
        <w:pageBreakBefore w:val="0"/>
        <w:widowControl/>
        <w:kinsoku w:val="0"/>
        <w:wordWrap/>
        <w:overflowPunct/>
        <w:topLinePunct w:val="0"/>
        <w:autoSpaceDE w:val="0"/>
        <w:autoSpaceDN w:val="0"/>
        <w:bidi w:val="0"/>
        <w:adjustRightInd w:val="0"/>
        <w:snapToGrid w:val="0"/>
        <w:spacing w:before="157" w:beforeLines="50" w:after="0" w:line="360" w:lineRule="auto"/>
        <w:textAlignment w:val="baseline"/>
        <w:outlineLvl w:val="9"/>
        <w:rPr>
          <w:rFonts w:hint="eastAsia" w:ascii="宋体" w:hAnsi="宋体" w:eastAsia="宋体" w:cs="宋体"/>
          <w:b/>
          <w:bCs/>
          <w:spacing w:val="-2"/>
          <w:sz w:val="21"/>
          <w:szCs w:val="21"/>
          <w:highlight w:val="none"/>
        </w:rPr>
      </w:pPr>
    </w:p>
    <w:p w14:paraId="05FBCCDE">
      <w:pPr>
        <w:pStyle w:val="5"/>
        <w:keepNext w:val="0"/>
        <w:keepLines w:val="0"/>
        <w:pageBreakBefore w:val="0"/>
        <w:widowControl/>
        <w:kinsoku w:val="0"/>
        <w:wordWrap/>
        <w:overflowPunct/>
        <w:topLinePunct w:val="0"/>
        <w:autoSpaceDE w:val="0"/>
        <w:autoSpaceDN w:val="0"/>
        <w:bidi w:val="0"/>
        <w:adjustRightInd w:val="0"/>
        <w:snapToGrid w:val="0"/>
        <w:spacing w:before="157" w:beforeLines="50" w:after="0" w:line="360" w:lineRule="auto"/>
        <w:textAlignment w:val="baseline"/>
        <w:outlineLvl w:val="9"/>
        <w:rPr>
          <w:rFonts w:hint="eastAsia" w:ascii="宋体" w:hAnsi="宋体" w:eastAsia="宋体" w:cs="宋体"/>
          <w:b/>
          <w:bCs/>
          <w:spacing w:val="-2"/>
          <w:sz w:val="21"/>
          <w:szCs w:val="21"/>
          <w:highlight w:val="none"/>
        </w:rPr>
      </w:pPr>
    </w:p>
    <w:p w14:paraId="5CDFC400">
      <w:pPr>
        <w:pStyle w:val="5"/>
        <w:keepNext w:val="0"/>
        <w:keepLines w:val="0"/>
        <w:pageBreakBefore w:val="0"/>
        <w:widowControl/>
        <w:kinsoku w:val="0"/>
        <w:wordWrap/>
        <w:overflowPunct/>
        <w:topLinePunct w:val="0"/>
        <w:autoSpaceDE w:val="0"/>
        <w:autoSpaceDN w:val="0"/>
        <w:bidi w:val="0"/>
        <w:adjustRightInd w:val="0"/>
        <w:snapToGrid w:val="0"/>
        <w:spacing w:before="157" w:beforeLines="50" w:after="0" w:line="360" w:lineRule="auto"/>
        <w:textAlignment w:val="baseline"/>
        <w:outlineLvl w:val="9"/>
        <w:rPr>
          <w:rFonts w:hint="eastAsia" w:ascii="宋体" w:hAnsi="宋体" w:eastAsia="宋体" w:cs="宋体"/>
          <w:b/>
          <w:bCs/>
          <w:spacing w:val="-2"/>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8731A"/>
    <w:rsid w:val="000A4972"/>
    <w:rsid w:val="001E2BA2"/>
    <w:rsid w:val="002108D9"/>
    <w:rsid w:val="0023323F"/>
    <w:rsid w:val="002D1E9D"/>
    <w:rsid w:val="002D28E9"/>
    <w:rsid w:val="00353444"/>
    <w:rsid w:val="0038731A"/>
    <w:rsid w:val="003A09C9"/>
    <w:rsid w:val="0050775C"/>
    <w:rsid w:val="0054599E"/>
    <w:rsid w:val="00574531"/>
    <w:rsid w:val="00661998"/>
    <w:rsid w:val="00677907"/>
    <w:rsid w:val="006A27EA"/>
    <w:rsid w:val="006C57D8"/>
    <w:rsid w:val="00730799"/>
    <w:rsid w:val="00816EC1"/>
    <w:rsid w:val="00A40D37"/>
    <w:rsid w:val="00AD396B"/>
    <w:rsid w:val="00AE6CE9"/>
    <w:rsid w:val="00B773AC"/>
    <w:rsid w:val="00D32E3D"/>
    <w:rsid w:val="00D77A19"/>
    <w:rsid w:val="00E47DAE"/>
    <w:rsid w:val="00E96119"/>
    <w:rsid w:val="00E96ABD"/>
    <w:rsid w:val="00E975D1"/>
    <w:rsid w:val="00FE1502"/>
    <w:rsid w:val="010A5628"/>
    <w:rsid w:val="01533B1D"/>
    <w:rsid w:val="016441A1"/>
    <w:rsid w:val="027F2EED"/>
    <w:rsid w:val="032C1320"/>
    <w:rsid w:val="03AD1B79"/>
    <w:rsid w:val="03CF3A36"/>
    <w:rsid w:val="04003C23"/>
    <w:rsid w:val="04163446"/>
    <w:rsid w:val="0437743A"/>
    <w:rsid w:val="04531D24"/>
    <w:rsid w:val="04A62A1C"/>
    <w:rsid w:val="04EE6171"/>
    <w:rsid w:val="05F473F1"/>
    <w:rsid w:val="061D6D0E"/>
    <w:rsid w:val="062655AD"/>
    <w:rsid w:val="063D115E"/>
    <w:rsid w:val="065B15E4"/>
    <w:rsid w:val="06C03BF2"/>
    <w:rsid w:val="06D849E3"/>
    <w:rsid w:val="07135240"/>
    <w:rsid w:val="07500FA2"/>
    <w:rsid w:val="07FF34BD"/>
    <w:rsid w:val="081A739B"/>
    <w:rsid w:val="08674270"/>
    <w:rsid w:val="087921F6"/>
    <w:rsid w:val="08B87D63"/>
    <w:rsid w:val="091A6E51"/>
    <w:rsid w:val="098E2B96"/>
    <w:rsid w:val="09AE4D6E"/>
    <w:rsid w:val="09BF63F2"/>
    <w:rsid w:val="0A634EB6"/>
    <w:rsid w:val="0B43617A"/>
    <w:rsid w:val="0B7047F9"/>
    <w:rsid w:val="0B815D24"/>
    <w:rsid w:val="0C11229F"/>
    <w:rsid w:val="0C2556FC"/>
    <w:rsid w:val="0C5E598A"/>
    <w:rsid w:val="0CCA1272"/>
    <w:rsid w:val="0E9C09EC"/>
    <w:rsid w:val="0E9E24A5"/>
    <w:rsid w:val="101B08FD"/>
    <w:rsid w:val="105D4409"/>
    <w:rsid w:val="10D404C7"/>
    <w:rsid w:val="11124F95"/>
    <w:rsid w:val="118D3C11"/>
    <w:rsid w:val="11B72E9B"/>
    <w:rsid w:val="12371157"/>
    <w:rsid w:val="12FF239C"/>
    <w:rsid w:val="13484AF2"/>
    <w:rsid w:val="139C7563"/>
    <w:rsid w:val="13D7537E"/>
    <w:rsid w:val="147A126C"/>
    <w:rsid w:val="147D255A"/>
    <w:rsid w:val="14960AB5"/>
    <w:rsid w:val="14BE1C56"/>
    <w:rsid w:val="15596E50"/>
    <w:rsid w:val="15F66C34"/>
    <w:rsid w:val="162D31D0"/>
    <w:rsid w:val="16CE42FC"/>
    <w:rsid w:val="18620D7A"/>
    <w:rsid w:val="18BD1C8B"/>
    <w:rsid w:val="19AD3934"/>
    <w:rsid w:val="1B3A3A66"/>
    <w:rsid w:val="1B4D72F6"/>
    <w:rsid w:val="1B607A85"/>
    <w:rsid w:val="1BA812F0"/>
    <w:rsid w:val="1BCF5592"/>
    <w:rsid w:val="1C0320AA"/>
    <w:rsid w:val="1C326B5B"/>
    <w:rsid w:val="1CA92804"/>
    <w:rsid w:val="1CB55382"/>
    <w:rsid w:val="1D0602C4"/>
    <w:rsid w:val="1E1E4F79"/>
    <w:rsid w:val="1EEA2724"/>
    <w:rsid w:val="1F8E2FE8"/>
    <w:rsid w:val="1FD35663"/>
    <w:rsid w:val="204C04C4"/>
    <w:rsid w:val="20C942BD"/>
    <w:rsid w:val="212977E7"/>
    <w:rsid w:val="21BA3DA1"/>
    <w:rsid w:val="21C32917"/>
    <w:rsid w:val="221654F5"/>
    <w:rsid w:val="227746B0"/>
    <w:rsid w:val="22AE6639"/>
    <w:rsid w:val="23651C89"/>
    <w:rsid w:val="2405058F"/>
    <w:rsid w:val="247B7C20"/>
    <w:rsid w:val="252636A7"/>
    <w:rsid w:val="25DD3334"/>
    <w:rsid w:val="264858E7"/>
    <w:rsid w:val="26834513"/>
    <w:rsid w:val="26DC3E6A"/>
    <w:rsid w:val="26E65D64"/>
    <w:rsid w:val="27420A29"/>
    <w:rsid w:val="275E288B"/>
    <w:rsid w:val="27AA4F6F"/>
    <w:rsid w:val="27BF77CD"/>
    <w:rsid w:val="27E67AFE"/>
    <w:rsid w:val="28DE3C83"/>
    <w:rsid w:val="299A4E13"/>
    <w:rsid w:val="2A21651D"/>
    <w:rsid w:val="2B2A01B3"/>
    <w:rsid w:val="2CD14527"/>
    <w:rsid w:val="2CD864F9"/>
    <w:rsid w:val="2E1A2EE0"/>
    <w:rsid w:val="2E2A0943"/>
    <w:rsid w:val="2E7542BF"/>
    <w:rsid w:val="2EFA3BE5"/>
    <w:rsid w:val="2EFF6701"/>
    <w:rsid w:val="2FD9010B"/>
    <w:rsid w:val="30146A2A"/>
    <w:rsid w:val="30AB644C"/>
    <w:rsid w:val="310D0AB5"/>
    <w:rsid w:val="313F689D"/>
    <w:rsid w:val="31E73212"/>
    <w:rsid w:val="329430FF"/>
    <w:rsid w:val="32A366B2"/>
    <w:rsid w:val="33493EB1"/>
    <w:rsid w:val="33D95AC9"/>
    <w:rsid w:val="34525300"/>
    <w:rsid w:val="35757045"/>
    <w:rsid w:val="35B5453E"/>
    <w:rsid w:val="36436413"/>
    <w:rsid w:val="36E12695"/>
    <w:rsid w:val="370A7E75"/>
    <w:rsid w:val="375515B4"/>
    <w:rsid w:val="379F0A81"/>
    <w:rsid w:val="37BF20F0"/>
    <w:rsid w:val="388008B3"/>
    <w:rsid w:val="391D2DCC"/>
    <w:rsid w:val="39773E41"/>
    <w:rsid w:val="3A4252F9"/>
    <w:rsid w:val="3A5B78CA"/>
    <w:rsid w:val="3A5C0DBA"/>
    <w:rsid w:val="3AD44DA5"/>
    <w:rsid w:val="3C0348C5"/>
    <w:rsid w:val="3C1F4887"/>
    <w:rsid w:val="3D396A3E"/>
    <w:rsid w:val="3DE90F59"/>
    <w:rsid w:val="3E023B2D"/>
    <w:rsid w:val="3E0B0C1F"/>
    <w:rsid w:val="3E666726"/>
    <w:rsid w:val="3EEF1A26"/>
    <w:rsid w:val="3F194696"/>
    <w:rsid w:val="3F5424CE"/>
    <w:rsid w:val="40000EF3"/>
    <w:rsid w:val="407E686E"/>
    <w:rsid w:val="40A45AEF"/>
    <w:rsid w:val="40A6158A"/>
    <w:rsid w:val="413D641A"/>
    <w:rsid w:val="4170316A"/>
    <w:rsid w:val="4296401C"/>
    <w:rsid w:val="429749F6"/>
    <w:rsid w:val="4594599D"/>
    <w:rsid w:val="45BC7BCE"/>
    <w:rsid w:val="45C2075D"/>
    <w:rsid w:val="461A0599"/>
    <w:rsid w:val="484B3409"/>
    <w:rsid w:val="48661129"/>
    <w:rsid w:val="48B11D7B"/>
    <w:rsid w:val="494F491F"/>
    <w:rsid w:val="4BE86B50"/>
    <w:rsid w:val="4C1E36F0"/>
    <w:rsid w:val="4C7C7797"/>
    <w:rsid w:val="4D2C7EB4"/>
    <w:rsid w:val="4D784D82"/>
    <w:rsid w:val="4D9B0906"/>
    <w:rsid w:val="4E6C191A"/>
    <w:rsid w:val="4F7E3B05"/>
    <w:rsid w:val="4F7F51A7"/>
    <w:rsid w:val="5030726C"/>
    <w:rsid w:val="5095081C"/>
    <w:rsid w:val="51E65D61"/>
    <w:rsid w:val="51F9509E"/>
    <w:rsid w:val="51FD6565"/>
    <w:rsid w:val="52E668BC"/>
    <w:rsid w:val="52E8557B"/>
    <w:rsid w:val="53F975CD"/>
    <w:rsid w:val="54040192"/>
    <w:rsid w:val="547E15C2"/>
    <w:rsid w:val="54A573C9"/>
    <w:rsid w:val="55112E32"/>
    <w:rsid w:val="55973007"/>
    <w:rsid w:val="55B14957"/>
    <w:rsid w:val="55D42100"/>
    <w:rsid w:val="55E72D4D"/>
    <w:rsid w:val="58625917"/>
    <w:rsid w:val="58B64936"/>
    <w:rsid w:val="58C31207"/>
    <w:rsid w:val="58E86238"/>
    <w:rsid w:val="58F00CE5"/>
    <w:rsid w:val="58F9403E"/>
    <w:rsid w:val="59D83475"/>
    <w:rsid w:val="5A09069F"/>
    <w:rsid w:val="5AD61003"/>
    <w:rsid w:val="5B953DC6"/>
    <w:rsid w:val="5BAD446A"/>
    <w:rsid w:val="5BB40009"/>
    <w:rsid w:val="5C2735A9"/>
    <w:rsid w:val="5C5E1A1A"/>
    <w:rsid w:val="5C6D36B0"/>
    <w:rsid w:val="5C952F4A"/>
    <w:rsid w:val="5EAE3888"/>
    <w:rsid w:val="5EBB7551"/>
    <w:rsid w:val="5F3A715E"/>
    <w:rsid w:val="5F4F5965"/>
    <w:rsid w:val="5F791191"/>
    <w:rsid w:val="5F897377"/>
    <w:rsid w:val="607B5303"/>
    <w:rsid w:val="60E7267A"/>
    <w:rsid w:val="60FE7C04"/>
    <w:rsid w:val="610D0E27"/>
    <w:rsid w:val="61227EAA"/>
    <w:rsid w:val="61C02FC3"/>
    <w:rsid w:val="62A67154"/>
    <w:rsid w:val="62B9483E"/>
    <w:rsid w:val="6330515E"/>
    <w:rsid w:val="633447A2"/>
    <w:rsid w:val="63DD2E36"/>
    <w:rsid w:val="63EF5B81"/>
    <w:rsid w:val="64E97D5C"/>
    <w:rsid w:val="655D1CFC"/>
    <w:rsid w:val="65D665D6"/>
    <w:rsid w:val="65E62129"/>
    <w:rsid w:val="66AD2475"/>
    <w:rsid w:val="66B15D46"/>
    <w:rsid w:val="67141D0B"/>
    <w:rsid w:val="67340937"/>
    <w:rsid w:val="68D60BC5"/>
    <w:rsid w:val="6A6E1441"/>
    <w:rsid w:val="6B272C8C"/>
    <w:rsid w:val="6B733CAB"/>
    <w:rsid w:val="6B8B135B"/>
    <w:rsid w:val="6B9B2D32"/>
    <w:rsid w:val="6BEB112F"/>
    <w:rsid w:val="6C2C6080"/>
    <w:rsid w:val="6C57134F"/>
    <w:rsid w:val="6CE83666"/>
    <w:rsid w:val="6D6B0A21"/>
    <w:rsid w:val="6E5D4D1C"/>
    <w:rsid w:val="6EB1286D"/>
    <w:rsid w:val="6F444811"/>
    <w:rsid w:val="6F7264A0"/>
    <w:rsid w:val="6FA72FCA"/>
    <w:rsid w:val="6FD96F22"/>
    <w:rsid w:val="703E6F04"/>
    <w:rsid w:val="70440C2F"/>
    <w:rsid w:val="70440F20"/>
    <w:rsid w:val="705D2328"/>
    <w:rsid w:val="70C775C4"/>
    <w:rsid w:val="70D80585"/>
    <w:rsid w:val="710270A0"/>
    <w:rsid w:val="71B3647F"/>
    <w:rsid w:val="71D806B4"/>
    <w:rsid w:val="71EA67C2"/>
    <w:rsid w:val="72220DAF"/>
    <w:rsid w:val="723E2669"/>
    <w:rsid w:val="72983E98"/>
    <w:rsid w:val="72B97C0B"/>
    <w:rsid w:val="72C66D24"/>
    <w:rsid w:val="732D04BF"/>
    <w:rsid w:val="73382313"/>
    <w:rsid w:val="73467A28"/>
    <w:rsid w:val="74094B0C"/>
    <w:rsid w:val="740A05D9"/>
    <w:rsid w:val="748466BA"/>
    <w:rsid w:val="749E4C10"/>
    <w:rsid w:val="74AA0541"/>
    <w:rsid w:val="75C82C85"/>
    <w:rsid w:val="764E16EE"/>
    <w:rsid w:val="76870A83"/>
    <w:rsid w:val="76DB5C4A"/>
    <w:rsid w:val="77266D5B"/>
    <w:rsid w:val="776C6ADD"/>
    <w:rsid w:val="777A10F5"/>
    <w:rsid w:val="78857244"/>
    <w:rsid w:val="78EB39DB"/>
    <w:rsid w:val="79FD4660"/>
    <w:rsid w:val="7A2839AD"/>
    <w:rsid w:val="7A566C32"/>
    <w:rsid w:val="7B4E115C"/>
    <w:rsid w:val="7BEC112B"/>
    <w:rsid w:val="7CF90201"/>
    <w:rsid w:val="7D667F1E"/>
    <w:rsid w:val="7D970720"/>
    <w:rsid w:val="7E55470F"/>
    <w:rsid w:val="7F780270"/>
    <w:rsid w:val="7F8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eastAsia="宋体" w:cs="Times New Roman"/>
    </w:rPr>
  </w:style>
  <w:style w:type="paragraph" w:styleId="6">
    <w:name w:val="Body Text Indent"/>
    <w:basedOn w:val="1"/>
    <w:qFormat/>
    <w:uiPriority w:val="99"/>
    <w:pPr>
      <w:spacing w:after="120"/>
      <w:ind w:left="420" w:leftChars="200"/>
    </w:pPr>
    <w:rPr>
      <w:rFonts w:ascii="Times New Roman" w:hAnsi="Times New Roman" w:eastAsia="宋体" w:cs="Times New Roman"/>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Calibri" w:hAnsi="Calibri" w:eastAsia="宋体" w:cs="Times New Roman"/>
      <w:sz w:val="24"/>
    </w:rPr>
  </w:style>
  <w:style w:type="paragraph" w:styleId="10">
    <w:name w:val="Body Text First Indent 2"/>
    <w:basedOn w:val="6"/>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TML Code"/>
    <w:basedOn w:val="13"/>
    <w:qFormat/>
    <w:uiPriority w:val="0"/>
    <w:rPr>
      <w:rFonts w:ascii="Courier New" w:hAnsi="Courier New"/>
      <w:sz w:val="20"/>
    </w:rPr>
  </w:style>
  <w:style w:type="paragraph" w:customStyle="1" w:styleId="16">
    <w:name w:val="Table Text"/>
    <w:basedOn w:val="1"/>
    <w:autoRedefine/>
    <w:semiHidden/>
    <w:qFormat/>
    <w:uiPriority w:val="0"/>
    <w:rPr>
      <w:rFonts w:ascii="宋体" w:hAnsi="宋体" w:eastAsia="宋体" w:cs="宋体"/>
      <w:sz w:val="28"/>
      <w:szCs w:val="28"/>
      <w:lang w:eastAsia="en-US"/>
    </w:rPr>
  </w:style>
  <w:style w:type="table" w:customStyle="1" w:styleId="17">
    <w:name w:val="Table Normal"/>
    <w:autoRedefine/>
    <w:unhideWhenUsed/>
    <w:qFormat/>
    <w:uiPriority w:val="0"/>
    <w:tblPr>
      <w:tblCellMar>
        <w:top w:w="0" w:type="dxa"/>
        <w:left w:w="0" w:type="dxa"/>
        <w:bottom w:w="0" w:type="dxa"/>
        <w:right w:w="0" w:type="dxa"/>
      </w:tblCellMar>
    </w:tblPr>
  </w:style>
  <w:style w:type="paragraph" w:customStyle="1" w:styleId="18">
    <w:name w:val="表格文字"/>
    <w:basedOn w:val="1"/>
    <w:autoRedefine/>
    <w:qFormat/>
    <w:uiPriority w:val="99"/>
    <w:pPr>
      <w:spacing w:before="25" w:after="25"/>
      <w:jc w:val="left"/>
    </w:pPr>
    <w:rPr>
      <w:bCs/>
      <w:spacing w:val="10"/>
      <w:kern w:val="0"/>
      <w:sz w:val="24"/>
    </w:rPr>
  </w:style>
  <w:style w:type="character" w:customStyle="1" w:styleId="19">
    <w:name w:val="页眉 Char"/>
    <w:basedOn w:val="13"/>
    <w:link w:val="8"/>
    <w:qFormat/>
    <w:uiPriority w:val="0"/>
    <w:rPr>
      <w:kern w:val="2"/>
      <w:sz w:val="18"/>
      <w:szCs w:val="18"/>
    </w:rPr>
  </w:style>
  <w:style w:type="character" w:customStyle="1" w:styleId="20">
    <w:name w:val="页脚 Char"/>
    <w:basedOn w:val="13"/>
    <w:link w:val="7"/>
    <w:qFormat/>
    <w:uiPriority w:val="0"/>
    <w:rPr>
      <w:kern w:val="2"/>
      <w:sz w:val="18"/>
      <w:szCs w:val="18"/>
    </w:rPr>
  </w:style>
  <w:style w:type="paragraph" w:customStyle="1" w:styleId="21">
    <w:name w:val="重点内容"/>
    <w:basedOn w:val="1"/>
    <w:qFormat/>
    <w:uiPriority w:val="0"/>
    <w:pPr>
      <w:widowControl/>
      <w:ind w:firstLine="643" w:firstLineChars="200"/>
      <w:jc w:val="left"/>
    </w:pPr>
    <w:rPr>
      <w:rFonts w:hint="eastAsia" w:ascii="方正仿宋_GB2312" w:hAnsi="方正仿宋_GB2312" w:eastAsia="方正仿宋_GB2312" w:cs="方正仿宋_GB2312"/>
      <w:sz w:val="32"/>
      <w:szCs w:val="32"/>
      <w:u w:color="000000" w:themeColor="text1"/>
    </w:rPr>
  </w:style>
  <w:style w:type="character" w:customStyle="1" w:styleId="22">
    <w:name w:val="font11"/>
    <w:basedOn w:val="13"/>
    <w:uiPriority w:val="0"/>
    <w:rPr>
      <w:rFonts w:hint="eastAsia" w:ascii="等线" w:hAnsi="等线" w:eastAsia="等线" w:cs="等线"/>
      <w:b/>
      <w:bCs/>
      <w:color w:val="000000"/>
      <w:sz w:val="24"/>
      <w:szCs w:val="24"/>
      <w:u w:val="none"/>
    </w:rPr>
  </w:style>
  <w:style w:type="character" w:customStyle="1" w:styleId="23">
    <w:name w:val="font51"/>
    <w:basedOn w:val="13"/>
    <w:uiPriority w:val="0"/>
    <w:rPr>
      <w:rFonts w:hint="eastAsia" w:ascii="等线" w:hAnsi="等线" w:eastAsia="等线" w:cs="等线"/>
      <w:b/>
      <w:bCs/>
      <w:color w:val="FF0000"/>
      <w:sz w:val="24"/>
      <w:szCs w:val="24"/>
      <w:u w:val="none"/>
    </w:rPr>
  </w:style>
  <w:style w:type="character" w:customStyle="1" w:styleId="24">
    <w:name w:val="font01"/>
    <w:basedOn w:val="13"/>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12</Pages>
  <Words>1258</Words>
  <Characters>1301</Characters>
  <Lines>71</Lines>
  <Paragraphs>20</Paragraphs>
  <TotalTime>6</TotalTime>
  <ScaleCrop>false</ScaleCrop>
  <LinksUpToDate>false</LinksUpToDate>
  <CharactersWithSpaces>1555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2025-07-03T01:00:00Z</dcterms:created>
  <dc:creator>Administrator</dc:creator>
  <cp:lastModifiedBy>中经招标</cp:lastModifiedBy>
  <dcterms:modified xsi:type="dcterms:W3CDTF">2025-07-21T02:49:03Z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eyJoZGlkIjoiMGU2OGIxNTU0OGQwZmUyOTQ4NGE5YTZlY2YwZjVlYTEiLCJ1c2VySWQiOiIxMjEwOTUyNDYwIn0=</vt:lpwstr>
  </property>
  <property fmtid="{D5CDD505-2E9C-101B-9397-08002B2CF9AE}" pid="4" name="ICV">
    <vt:lpwstr>404555C95B484F4AAA72BA9492A37B58_13</vt:lpwstr>
  </property>
</Properties>
</file>